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67E" w:rsidRPr="00123849" w:rsidRDefault="00A760A7">
      <w:pPr>
        <w:rPr>
          <w:sz w:val="18"/>
          <w:szCs w:val="16"/>
        </w:rPr>
      </w:pPr>
      <w:r>
        <w:rPr>
          <w:noProof/>
          <w:sz w:val="18"/>
          <w:szCs w:val="16"/>
        </w:rPr>
        <w:drawing>
          <wp:anchor distT="0" distB="0" distL="114300" distR="114300" simplePos="0" relativeHeight="251658240" behindDoc="1" locked="0" layoutInCell="1" allowOverlap="1">
            <wp:simplePos x="0" y="0"/>
            <wp:positionH relativeFrom="column">
              <wp:posOffset>-915670</wp:posOffset>
            </wp:positionH>
            <wp:positionV relativeFrom="paragraph">
              <wp:posOffset>-593725</wp:posOffset>
            </wp:positionV>
            <wp:extent cx="8072755" cy="10753725"/>
            <wp:effectExtent l="19050" t="0" r="4445" b="0"/>
            <wp:wrapNone/>
            <wp:docPr id="5" name="Image 4" descr="( CAILLARD de 2 à 8 tn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CAILLARD de 2 à 8 tns ).JPG"/>
                    <pic:cNvPicPr/>
                  </pic:nvPicPr>
                  <pic:blipFill>
                    <a:blip r:embed="rId8">
                      <a:lum bright="54000" contrast="-50000"/>
                    </a:blip>
                    <a:stretch>
                      <a:fillRect/>
                    </a:stretch>
                  </pic:blipFill>
                  <pic:spPr>
                    <a:xfrm>
                      <a:off x="0" y="0"/>
                      <a:ext cx="8072755" cy="10753725"/>
                    </a:xfrm>
                    <a:prstGeom prst="rect">
                      <a:avLst/>
                    </a:prstGeom>
                    <a:ln>
                      <a:noFill/>
                    </a:ln>
                    <a:effectLst>
                      <a:softEdge rad="112500"/>
                    </a:effectLst>
                  </pic:spPr>
                </pic:pic>
              </a:graphicData>
            </a:graphic>
          </wp:anchor>
        </w:drawing>
      </w:r>
    </w:p>
    <w:tbl>
      <w:tblPr>
        <w:tblpPr w:leftFromText="141" w:rightFromText="141" w:horzAnchor="margin" w:tblpY="-540"/>
        <w:tblW w:w="11033" w:type="dxa"/>
        <w:tblLayout w:type="fixed"/>
        <w:tblCellMar>
          <w:left w:w="180" w:type="dxa"/>
          <w:right w:w="180" w:type="dxa"/>
        </w:tblCellMar>
        <w:tblLook w:val="0000"/>
      </w:tblPr>
      <w:tblGrid>
        <w:gridCol w:w="5516"/>
        <w:gridCol w:w="5517"/>
      </w:tblGrid>
      <w:tr w:rsidR="00EC6768" w:rsidRPr="00123849" w:rsidTr="00CA11F4">
        <w:trPr>
          <w:trHeight w:val="2257"/>
        </w:trPr>
        <w:tc>
          <w:tcPr>
            <w:tcW w:w="5516" w:type="dxa"/>
            <w:tcBorders>
              <w:top w:val="nil"/>
              <w:left w:val="nil"/>
              <w:bottom w:val="nil"/>
              <w:right w:val="nil"/>
            </w:tcBorders>
          </w:tcPr>
          <w:p w:rsidR="0016167E" w:rsidRPr="00123849" w:rsidRDefault="0016167E" w:rsidP="0016167E">
            <w:pPr>
              <w:ind w:left="5"/>
              <w:rPr>
                <w:rFonts w:ascii="Arial" w:hAnsi="Arial" w:cs="Arial"/>
                <w:b/>
                <w:bCs/>
                <w:color w:val="244061"/>
              </w:rPr>
            </w:pPr>
          </w:p>
          <w:p w:rsidR="0016167E" w:rsidRPr="00123849" w:rsidRDefault="0016167E" w:rsidP="0016167E">
            <w:pPr>
              <w:ind w:left="5"/>
              <w:rPr>
                <w:rFonts w:ascii="Arial" w:hAnsi="Arial" w:cs="Arial"/>
                <w:b/>
                <w:bCs/>
                <w:color w:val="244061"/>
              </w:rPr>
            </w:pPr>
          </w:p>
          <w:p w:rsidR="0016167E" w:rsidRPr="00123849" w:rsidRDefault="0016167E" w:rsidP="0016167E">
            <w:pPr>
              <w:ind w:left="5"/>
              <w:rPr>
                <w:rFonts w:ascii="Arial" w:hAnsi="Arial" w:cs="Arial"/>
                <w:b/>
                <w:bCs/>
                <w:color w:val="244061"/>
              </w:rPr>
            </w:pPr>
          </w:p>
          <w:p w:rsidR="00EC6768" w:rsidRPr="007456CE" w:rsidRDefault="007D0D03" w:rsidP="0016167E">
            <w:pPr>
              <w:ind w:left="5"/>
              <w:rPr>
                <w:rFonts w:ascii="Arial" w:hAnsi="Arial" w:cs="Arial"/>
                <w:b/>
                <w:bCs/>
                <w:color w:val="17365D" w:themeColor="text2" w:themeShade="BF"/>
              </w:rPr>
            </w:pPr>
            <w:r>
              <w:rPr>
                <w:rFonts w:ascii="Arial" w:hAnsi="Arial" w:cs="Arial"/>
                <w:b/>
                <w:bCs/>
                <w:color w:val="17365D" w:themeColor="text2" w:themeShade="BF"/>
              </w:rPr>
              <w:t>S</w:t>
            </w:r>
            <w:r w:rsidR="00EC6768" w:rsidRPr="007456CE">
              <w:rPr>
                <w:rFonts w:ascii="Arial" w:hAnsi="Arial" w:cs="Arial"/>
                <w:b/>
                <w:bCs/>
                <w:color w:val="17365D" w:themeColor="text2" w:themeShade="BF"/>
              </w:rPr>
              <w:t>erge HALGRAIN</w:t>
            </w:r>
            <w:r w:rsidR="00EC6768" w:rsidRPr="007456CE">
              <w:rPr>
                <w:rFonts w:ascii="Arial" w:hAnsi="Arial" w:cs="Arial"/>
                <w:b/>
                <w:bCs/>
                <w:color w:val="17365D" w:themeColor="text2" w:themeShade="BF"/>
              </w:rPr>
              <w:tab/>
            </w:r>
          </w:p>
          <w:p w:rsidR="00EC6768" w:rsidRPr="007456CE" w:rsidRDefault="002D3649" w:rsidP="0016167E">
            <w:pPr>
              <w:ind w:left="5"/>
              <w:rPr>
                <w:rFonts w:ascii="Arial" w:hAnsi="Arial" w:cs="Arial"/>
                <w:b/>
                <w:bCs/>
                <w:color w:val="17365D" w:themeColor="text2" w:themeShade="BF"/>
              </w:rPr>
            </w:pPr>
            <w:r w:rsidRPr="007456CE">
              <w:rPr>
                <w:rFonts w:ascii="Arial" w:hAnsi="Arial" w:cs="Arial"/>
                <w:b/>
                <w:bCs/>
                <w:color w:val="17365D" w:themeColor="text2" w:themeShade="BF"/>
              </w:rPr>
              <w:t>15 Rue des ajoncs</w:t>
            </w:r>
            <w:r w:rsidR="00EC6768" w:rsidRPr="007456CE">
              <w:rPr>
                <w:rFonts w:ascii="Arial" w:hAnsi="Arial" w:cs="Arial"/>
                <w:b/>
                <w:bCs/>
                <w:color w:val="17365D" w:themeColor="text2" w:themeShade="BF"/>
              </w:rPr>
              <w:t xml:space="preserve"> </w:t>
            </w:r>
          </w:p>
          <w:p w:rsidR="00EC6768" w:rsidRPr="00123849" w:rsidRDefault="00EC6768" w:rsidP="0016167E">
            <w:pPr>
              <w:ind w:left="5"/>
              <w:rPr>
                <w:rFonts w:ascii="Arial" w:hAnsi="Arial" w:cs="Arial"/>
                <w:b/>
                <w:bCs/>
                <w:color w:val="244061"/>
              </w:rPr>
            </w:pPr>
            <w:r w:rsidRPr="007456CE">
              <w:rPr>
                <w:rFonts w:ascii="Arial" w:hAnsi="Arial" w:cs="Arial"/>
                <w:b/>
                <w:bCs/>
                <w:color w:val="17365D" w:themeColor="text2" w:themeShade="BF"/>
              </w:rPr>
              <w:t>35400 Saint-Malo</w:t>
            </w:r>
          </w:p>
          <w:p w:rsidR="00EC6768" w:rsidRPr="00123849" w:rsidRDefault="00EC6768" w:rsidP="0016167E">
            <w:pPr>
              <w:ind w:left="5"/>
              <w:rPr>
                <w:rFonts w:ascii="Arial" w:hAnsi="Arial" w:cs="Arial"/>
                <w:b/>
                <w:bCs/>
                <w:color w:val="244061"/>
              </w:rPr>
            </w:pPr>
          </w:p>
          <w:p w:rsidR="00EC6768" w:rsidRPr="007456CE" w:rsidRDefault="00EC6768" w:rsidP="0016167E">
            <w:pPr>
              <w:ind w:left="5"/>
              <w:rPr>
                <w:rFonts w:ascii="Arial" w:hAnsi="Arial" w:cs="Arial"/>
                <w:b/>
                <w:bCs/>
                <w:color w:val="17365D" w:themeColor="text2" w:themeShade="BF"/>
              </w:rPr>
            </w:pPr>
            <w:r w:rsidRPr="007456CE">
              <w:rPr>
                <w:rFonts w:ascii="Arial" w:hAnsi="Arial" w:cs="Arial"/>
                <w:b/>
                <w:bCs/>
                <w:color w:val="17365D" w:themeColor="text2" w:themeShade="BF"/>
              </w:rPr>
              <w:t>Tel : 06 68 51 06 73</w:t>
            </w:r>
          </w:p>
          <w:p w:rsidR="00EC6768" w:rsidRPr="006A5974" w:rsidRDefault="005B1D7E" w:rsidP="0016167E">
            <w:pPr>
              <w:ind w:left="5"/>
              <w:rPr>
                <w:rFonts w:ascii="Arial" w:hAnsi="Arial" w:cs="Arial"/>
                <w:b/>
                <w:bCs/>
                <w:color w:val="17365D" w:themeColor="text2" w:themeShade="BF"/>
                <w:sz w:val="22"/>
                <w:szCs w:val="22"/>
              </w:rPr>
            </w:pPr>
            <w:hyperlink r:id="rId9" w:history="1">
              <w:r w:rsidR="00883367" w:rsidRPr="006A5974">
                <w:rPr>
                  <w:color w:val="17365D" w:themeColor="text2" w:themeShade="BF"/>
                  <w:sz w:val="22"/>
                  <w:szCs w:val="22"/>
                </w:rPr>
                <w:t>ssslfamilly@live.fr</w:t>
              </w:r>
            </w:hyperlink>
          </w:p>
          <w:p w:rsidR="00EC6768" w:rsidRPr="007456CE" w:rsidRDefault="00EC6768" w:rsidP="0016167E">
            <w:pPr>
              <w:ind w:left="5"/>
              <w:rPr>
                <w:rFonts w:ascii="Arial" w:hAnsi="Arial" w:cs="Arial"/>
                <w:b/>
                <w:bCs/>
                <w:color w:val="17365D" w:themeColor="text2" w:themeShade="BF"/>
              </w:rPr>
            </w:pPr>
          </w:p>
          <w:p w:rsidR="00EC6768" w:rsidRPr="007456CE" w:rsidRDefault="00AA4960" w:rsidP="0016167E">
            <w:pPr>
              <w:ind w:left="5"/>
              <w:rPr>
                <w:rFonts w:ascii="Arial" w:hAnsi="Arial" w:cs="Arial"/>
                <w:b/>
                <w:bCs/>
                <w:color w:val="17365D" w:themeColor="text2" w:themeShade="BF"/>
              </w:rPr>
            </w:pPr>
            <w:r w:rsidRPr="007456CE">
              <w:rPr>
                <w:rFonts w:ascii="Arial" w:hAnsi="Arial" w:cs="Arial"/>
                <w:b/>
                <w:bCs/>
                <w:color w:val="17365D" w:themeColor="text2" w:themeShade="BF"/>
              </w:rPr>
              <w:t>Né le 17 juin</w:t>
            </w:r>
            <w:r w:rsidR="00EC6768" w:rsidRPr="007456CE">
              <w:rPr>
                <w:rFonts w:ascii="Arial" w:hAnsi="Arial" w:cs="Arial"/>
                <w:b/>
                <w:bCs/>
                <w:color w:val="17365D" w:themeColor="text2" w:themeShade="BF"/>
              </w:rPr>
              <w:t xml:space="preserve"> 1973</w:t>
            </w:r>
            <w:r w:rsidR="00BE1F8C">
              <w:rPr>
                <w:rFonts w:ascii="Arial" w:hAnsi="Arial" w:cs="Arial"/>
                <w:b/>
                <w:bCs/>
                <w:color w:val="17365D" w:themeColor="text2" w:themeShade="BF"/>
              </w:rPr>
              <w:t xml:space="preserve"> à Caen</w:t>
            </w:r>
          </w:p>
          <w:p w:rsidR="00EC6768" w:rsidRPr="00123849" w:rsidRDefault="00EC738F" w:rsidP="0016167E">
            <w:pPr>
              <w:ind w:left="5"/>
              <w:rPr>
                <w:rFonts w:ascii="Arial" w:hAnsi="Arial" w:cs="Arial"/>
                <w:b/>
                <w:bCs/>
                <w:color w:val="244061"/>
                <w:lang w:val="en-US"/>
              </w:rPr>
            </w:pPr>
            <w:proofErr w:type="spellStart"/>
            <w:r w:rsidRPr="007456CE">
              <w:rPr>
                <w:rFonts w:ascii="Arial" w:hAnsi="Arial" w:cs="Arial"/>
                <w:b/>
                <w:bCs/>
                <w:color w:val="17365D" w:themeColor="text2" w:themeShade="BF"/>
                <w:lang w:val="en-US"/>
              </w:rPr>
              <w:t>Marié</w:t>
            </w:r>
            <w:proofErr w:type="spellEnd"/>
            <w:r w:rsidRPr="007456CE">
              <w:rPr>
                <w:rFonts w:ascii="Arial" w:hAnsi="Arial" w:cs="Arial"/>
                <w:b/>
                <w:bCs/>
                <w:color w:val="17365D" w:themeColor="text2" w:themeShade="BF"/>
                <w:lang w:val="en-US"/>
              </w:rPr>
              <w:t xml:space="preserve"> / 3</w:t>
            </w:r>
            <w:r w:rsidR="00EC6768" w:rsidRPr="007456CE">
              <w:rPr>
                <w:rFonts w:ascii="Arial" w:hAnsi="Arial" w:cs="Arial"/>
                <w:b/>
                <w:bCs/>
                <w:color w:val="17365D" w:themeColor="text2" w:themeShade="BF"/>
                <w:lang w:val="en-US"/>
              </w:rPr>
              <w:t xml:space="preserve"> </w:t>
            </w:r>
            <w:proofErr w:type="spellStart"/>
            <w:r w:rsidR="00EC6768" w:rsidRPr="007456CE">
              <w:rPr>
                <w:rFonts w:ascii="Arial" w:hAnsi="Arial" w:cs="Arial"/>
                <w:b/>
                <w:bCs/>
                <w:color w:val="17365D" w:themeColor="text2" w:themeShade="BF"/>
                <w:lang w:val="en-US"/>
              </w:rPr>
              <w:t>enfants</w:t>
            </w:r>
            <w:proofErr w:type="spellEnd"/>
            <w:r w:rsidR="007D0D03">
              <w:rPr>
                <w:rFonts w:ascii="Arial" w:hAnsi="Arial" w:cs="Arial"/>
                <w:b/>
                <w:bCs/>
                <w:color w:val="17365D" w:themeColor="text2" w:themeShade="BF"/>
                <w:lang w:val="en-US"/>
              </w:rPr>
              <w:t xml:space="preserve"> </w:t>
            </w:r>
            <w:r w:rsidR="006A5974">
              <w:rPr>
                <w:rFonts w:ascii="Arial" w:hAnsi="Arial" w:cs="Arial"/>
                <w:b/>
                <w:bCs/>
                <w:color w:val="17365D" w:themeColor="text2" w:themeShade="BF"/>
                <w:lang w:val="en-US"/>
              </w:rPr>
              <w:t xml:space="preserve">(14, 10 et 4 </w:t>
            </w:r>
            <w:proofErr w:type="spellStart"/>
            <w:r w:rsidR="006A5974">
              <w:rPr>
                <w:rFonts w:ascii="Arial" w:hAnsi="Arial" w:cs="Arial"/>
                <w:b/>
                <w:bCs/>
                <w:color w:val="17365D" w:themeColor="text2" w:themeShade="BF"/>
                <w:lang w:val="en-US"/>
              </w:rPr>
              <w:t>ans</w:t>
            </w:r>
            <w:proofErr w:type="spellEnd"/>
            <w:r w:rsidR="006A5974">
              <w:rPr>
                <w:rFonts w:ascii="Arial" w:hAnsi="Arial" w:cs="Arial"/>
                <w:b/>
                <w:bCs/>
                <w:color w:val="17365D" w:themeColor="text2" w:themeShade="BF"/>
                <w:lang w:val="en-US"/>
              </w:rPr>
              <w:t>)</w:t>
            </w:r>
          </w:p>
        </w:tc>
        <w:tc>
          <w:tcPr>
            <w:tcW w:w="5517" w:type="dxa"/>
            <w:tcBorders>
              <w:top w:val="nil"/>
              <w:left w:val="nil"/>
              <w:bottom w:val="nil"/>
              <w:right w:val="nil"/>
            </w:tcBorders>
          </w:tcPr>
          <w:p w:rsidR="0016167E" w:rsidRPr="00123849" w:rsidRDefault="0016167E" w:rsidP="0016167E">
            <w:pPr>
              <w:ind w:left="705"/>
              <w:jc w:val="right"/>
              <w:rPr>
                <w:rFonts w:ascii="Arial" w:hAnsi="Arial" w:cs="Arial"/>
                <w:color w:val="4A442A"/>
              </w:rPr>
            </w:pPr>
          </w:p>
          <w:p w:rsidR="0016167E" w:rsidRPr="00123849" w:rsidRDefault="0016167E" w:rsidP="007456CE">
            <w:pPr>
              <w:ind w:left="2848"/>
              <w:rPr>
                <w:rFonts w:ascii="Arial" w:hAnsi="Arial" w:cs="Arial"/>
                <w:color w:val="4A442A"/>
              </w:rPr>
            </w:pPr>
          </w:p>
          <w:p w:rsidR="0016167E" w:rsidRPr="00123849" w:rsidRDefault="007456CE" w:rsidP="0016167E">
            <w:pPr>
              <w:ind w:left="705"/>
              <w:jc w:val="right"/>
              <w:rPr>
                <w:rFonts w:ascii="Arial" w:hAnsi="Arial" w:cs="Arial"/>
                <w:color w:val="4A442A"/>
              </w:rPr>
            </w:pPr>
            <w:r w:rsidRPr="00123849">
              <w:rPr>
                <w:rFonts w:ascii="Arial" w:hAnsi="Arial" w:cs="Arial"/>
                <w:noProof/>
                <w:color w:val="4A442A"/>
              </w:rPr>
              <w:drawing>
                <wp:inline distT="0" distB="0" distL="0" distR="0">
                  <wp:extent cx="1076325" cy="1390650"/>
                  <wp:effectExtent l="19050" t="0" r="9525"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lum bright="20000" contrast="-40000"/>
                          </a:blip>
                          <a:srcRect/>
                          <a:stretch>
                            <a:fillRect/>
                          </a:stretch>
                        </pic:blipFill>
                        <pic:spPr bwMode="auto">
                          <a:xfrm>
                            <a:off x="0" y="0"/>
                            <a:ext cx="1076325" cy="1390650"/>
                          </a:xfrm>
                          <a:prstGeom prst="rect">
                            <a:avLst/>
                          </a:prstGeom>
                          <a:ln>
                            <a:noFill/>
                          </a:ln>
                          <a:effectLst>
                            <a:softEdge rad="112500"/>
                          </a:effectLst>
                        </pic:spPr>
                      </pic:pic>
                    </a:graphicData>
                  </a:graphic>
                </wp:inline>
              </w:drawing>
            </w:r>
          </w:p>
          <w:p w:rsidR="00EC6768" w:rsidRPr="00123849" w:rsidRDefault="00EC6768" w:rsidP="0016167E">
            <w:pPr>
              <w:ind w:left="705"/>
              <w:jc w:val="right"/>
              <w:rPr>
                <w:rFonts w:ascii="Arial" w:hAnsi="Arial" w:cs="Arial"/>
                <w:b/>
                <w:bCs/>
                <w:color w:val="4A442A"/>
                <w:lang w:val="en-US"/>
              </w:rPr>
            </w:pPr>
          </w:p>
        </w:tc>
      </w:tr>
    </w:tbl>
    <w:p w:rsidR="00CB3A11" w:rsidRPr="007456CE" w:rsidRDefault="00CB3A11" w:rsidP="00A760A7">
      <w:pPr>
        <w:rPr>
          <w:rFonts w:ascii="Arial" w:hAnsi="Arial" w:cs="Arial"/>
          <w:b/>
          <w:bCs/>
          <w:color w:val="17365D" w:themeColor="text2" w:themeShade="BF"/>
          <w:u w:val="single"/>
        </w:rPr>
      </w:pPr>
      <w:r w:rsidRPr="007456CE">
        <w:rPr>
          <w:rFonts w:ascii="Arial" w:hAnsi="Arial" w:cs="Arial"/>
          <w:b/>
          <w:bCs/>
          <w:color w:val="17365D" w:themeColor="text2" w:themeShade="BF"/>
          <w:u w:val="single"/>
        </w:rPr>
        <w:t>SITUATION ACTUELLE</w:t>
      </w:r>
      <w:r w:rsidR="007D0D03">
        <w:rPr>
          <w:rFonts w:ascii="Arial" w:hAnsi="Arial" w:cs="Arial"/>
          <w:bCs/>
          <w:color w:val="17365D" w:themeColor="text2" w:themeShade="BF"/>
        </w:rPr>
        <w:t xml:space="preserve"> </w:t>
      </w:r>
      <w:r w:rsidR="007D0D03" w:rsidRPr="007456CE">
        <w:rPr>
          <w:rFonts w:ascii="Arial" w:hAnsi="Arial" w:cs="Arial"/>
          <w:b/>
          <w:bCs/>
          <w:color w:val="17365D" w:themeColor="text2" w:themeShade="BF"/>
        </w:rPr>
        <w:t>:</w:t>
      </w:r>
      <w:r w:rsidR="007D0D03">
        <w:rPr>
          <w:rFonts w:ascii="Arial" w:hAnsi="Arial" w:cs="Arial"/>
          <w:b/>
          <w:bCs/>
          <w:color w:val="17365D" w:themeColor="text2" w:themeShade="BF"/>
        </w:rPr>
        <w:t xml:space="preserve"> </w:t>
      </w:r>
      <w:r w:rsidR="008366D1">
        <w:rPr>
          <w:rFonts w:ascii="Arial" w:hAnsi="Arial" w:cs="Arial"/>
          <w:bCs/>
          <w:color w:val="17365D" w:themeColor="text2" w:themeShade="BF"/>
        </w:rPr>
        <w:t>Grutier portuaire</w:t>
      </w:r>
      <w:r w:rsidR="007D0D03">
        <w:rPr>
          <w:rFonts w:ascii="Arial" w:hAnsi="Arial" w:cs="Arial"/>
          <w:bCs/>
          <w:color w:val="17365D" w:themeColor="text2" w:themeShade="BF"/>
        </w:rPr>
        <w:t xml:space="preserve"> à la </w:t>
      </w:r>
      <w:r w:rsidR="00123849" w:rsidRPr="007456CE">
        <w:rPr>
          <w:rFonts w:ascii="Arial" w:hAnsi="Arial" w:cs="Arial"/>
          <w:bCs/>
          <w:color w:val="17365D" w:themeColor="text2" w:themeShade="BF"/>
        </w:rPr>
        <w:t>CCI</w:t>
      </w:r>
      <w:r w:rsidR="007D0D03">
        <w:rPr>
          <w:rFonts w:ascii="Arial" w:hAnsi="Arial" w:cs="Arial"/>
          <w:bCs/>
          <w:color w:val="17365D" w:themeColor="text2" w:themeShade="BF"/>
        </w:rPr>
        <w:t xml:space="preserve">T </w:t>
      </w:r>
      <w:r w:rsidR="00123849" w:rsidRPr="007456CE">
        <w:rPr>
          <w:rFonts w:ascii="Arial" w:hAnsi="Arial" w:cs="Arial"/>
          <w:bCs/>
          <w:color w:val="17365D" w:themeColor="text2" w:themeShade="BF"/>
        </w:rPr>
        <w:t>de St-Malo depuis Février 2003</w:t>
      </w:r>
      <w:r w:rsidR="00754272">
        <w:rPr>
          <w:rFonts w:ascii="Arial" w:hAnsi="Arial" w:cs="Arial"/>
          <w:bCs/>
          <w:color w:val="17365D" w:themeColor="text2" w:themeShade="BF"/>
        </w:rPr>
        <w:t xml:space="preserve"> (Disponible</w:t>
      </w:r>
      <w:r w:rsidR="007D0D03">
        <w:rPr>
          <w:rFonts w:ascii="Arial" w:hAnsi="Arial" w:cs="Arial"/>
          <w:bCs/>
          <w:color w:val="17365D" w:themeColor="text2" w:themeShade="BF"/>
        </w:rPr>
        <w:t xml:space="preserve"> sous 4 semaines)</w:t>
      </w:r>
      <w:r w:rsidR="00123849" w:rsidRPr="007456CE">
        <w:rPr>
          <w:rFonts w:ascii="Arial" w:hAnsi="Arial" w:cs="Arial"/>
          <w:bCs/>
          <w:color w:val="17365D" w:themeColor="text2" w:themeShade="BF"/>
        </w:rPr>
        <w:t> </w:t>
      </w:r>
      <w:r w:rsidR="00123849" w:rsidRPr="007456CE">
        <w:rPr>
          <w:rFonts w:ascii="Arial" w:hAnsi="Arial" w:cs="Arial"/>
          <w:b/>
          <w:bCs/>
          <w:color w:val="17365D" w:themeColor="text2" w:themeShade="BF"/>
        </w:rPr>
        <w:t xml:space="preserve">  </w:t>
      </w:r>
    </w:p>
    <w:p w:rsidR="00CB3A11" w:rsidRPr="007456CE" w:rsidRDefault="00CB3A11" w:rsidP="00A760A7">
      <w:pPr>
        <w:rPr>
          <w:rFonts w:ascii="Arial" w:hAnsi="Arial" w:cs="Arial"/>
          <w:b/>
          <w:bCs/>
          <w:color w:val="17365D" w:themeColor="text2" w:themeShade="BF"/>
          <w:u w:val="single"/>
        </w:rPr>
      </w:pPr>
    </w:p>
    <w:p w:rsidR="00CB3A11" w:rsidRDefault="00CB3A11" w:rsidP="00A760A7">
      <w:pPr>
        <w:jc w:val="both"/>
        <w:rPr>
          <w:rStyle w:val="apple-converted-space"/>
          <w:rFonts w:ascii="Arial" w:hAnsi="Arial" w:cs="Arial"/>
          <w:shd w:val="clear" w:color="auto" w:fill="FFFFFF"/>
        </w:rPr>
      </w:pPr>
      <w:r w:rsidRPr="00A760A7">
        <w:rPr>
          <w:rFonts w:ascii="Arial" w:hAnsi="Arial" w:cs="Arial"/>
        </w:rPr>
        <w:t>70% de temps de conduite des engins de levage portuaires et 30% restants comme agent au sol pour travaux de maintenance curatifs sur les grues et engins de chantier (réglage des freins, changement de câbles et de pièces...) et préventifs (nettoyage, graissage ...)</w:t>
      </w:r>
      <w:r w:rsidRPr="00123849">
        <w:rPr>
          <w:rFonts w:ascii="Arial" w:hAnsi="Arial" w:cs="Arial"/>
        </w:rPr>
        <w:br/>
      </w:r>
      <w:r w:rsidRPr="00123849">
        <w:rPr>
          <w:rFonts w:ascii="Arial" w:hAnsi="Arial" w:cs="Arial"/>
        </w:rPr>
        <w:br/>
      </w:r>
      <w:r w:rsidR="00401735">
        <w:rPr>
          <w:rFonts w:ascii="Arial" w:hAnsi="Arial" w:cs="Arial"/>
        </w:rPr>
        <w:t xml:space="preserve">- </w:t>
      </w:r>
      <w:r w:rsidRPr="00A760A7">
        <w:rPr>
          <w:rFonts w:ascii="Arial" w:hAnsi="Arial" w:cs="Arial"/>
        </w:rPr>
        <w:t>TRANSBORDEMENT =&gt; chargement/déchargement navire de type :</w:t>
      </w:r>
      <w:r w:rsidRPr="00A760A7">
        <w:t> </w:t>
      </w:r>
      <w:r w:rsidRPr="00123849">
        <w:rPr>
          <w:rFonts w:ascii="Arial" w:hAnsi="Arial" w:cs="Arial"/>
        </w:rPr>
        <w:br/>
      </w:r>
      <w:r w:rsidRPr="00A760A7">
        <w:rPr>
          <w:rFonts w:ascii="Arial" w:hAnsi="Arial" w:cs="Arial"/>
        </w:rPr>
        <w:t>Engrais minéraux (phosphate, urée, potasse, MCP, DCP,TSP, ammonitrate, sel ...); Denrées alimentaires (tourteaux, colza, farine de poisson, blé tendre, maïs ...); Cailloux , bois, granites, ferrailles, big/bag et déchargement de congelé (surimi) pour l'entreprise Comapêche sur le bateau la "Grande Hermine" et le Joseph Rothy II.</w:t>
      </w:r>
      <w:r w:rsidRPr="00123849">
        <w:rPr>
          <w:rFonts w:ascii="Arial" w:hAnsi="Arial" w:cs="Arial"/>
        </w:rPr>
        <w:br/>
      </w:r>
      <w:r w:rsidRPr="00123849">
        <w:rPr>
          <w:rFonts w:ascii="Arial" w:hAnsi="Arial" w:cs="Arial"/>
        </w:rPr>
        <w:br/>
      </w:r>
      <w:r w:rsidR="00401735">
        <w:rPr>
          <w:rFonts w:ascii="Arial" w:hAnsi="Arial" w:cs="Arial"/>
        </w:rPr>
        <w:t xml:space="preserve"> - </w:t>
      </w:r>
      <w:r w:rsidRPr="00A760A7">
        <w:rPr>
          <w:rFonts w:ascii="Arial" w:hAnsi="Arial" w:cs="Arial"/>
        </w:rPr>
        <w:t>Conduites</w:t>
      </w:r>
      <w:r w:rsidR="00401735">
        <w:rPr>
          <w:rFonts w:ascii="Arial" w:hAnsi="Arial" w:cs="Arial"/>
        </w:rPr>
        <w:t xml:space="preserve"> et manipulations</w:t>
      </w:r>
      <w:r w:rsidRPr="00A760A7">
        <w:rPr>
          <w:rFonts w:ascii="Arial" w:hAnsi="Arial" w:cs="Arial"/>
        </w:rPr>
        <w:t xml:space="preserve"> :</w:t>
      </w:r>
      <w:r w:rsidRPr="00123849">
        <w:rPr>
          <w:rStyle w:val="apple-converted-space"/>
          <w:rFonts w:ascii="Arial" w:hAnsi="Arial" w:cs="Arial"/>
          <w:shd w:val="clear" w:color="auto" w:fill="FFFFFF"/>
        </w:rPr>
        <w:t> </w:t>
      </w:r>
    </w:p>
    <w:p w:rsidR="00A760A7" w:rsidRPr="00123849" w:rsidRDefault="00A760A7" w:rsidP="00A760A7">
      <w:pPr>
        <w:jc w:val="both"/>
        <w:rPr>
          <w:rFonts w:ascii="Arial" w:hAnsi="Arial" w:cs="Arial"/>
        </w:rPr>
      </w:pPr>
    </w:p>
    <w:p w:rsidR="00CB3A11" w:rsidRPr="00123849" w:rsidRDefault="00CB3A11" w:rsidP="00123849">
      <w:pPr>
        <w:ind w:left="851" w:right="508"/>
        <w:jc w:val="both"/>
        <w:rPr>
          <w:rFonts w:ascii="Arial" w:hAnsi="Arial" w:cs="Arial"/>
        </w:rPr>
      </w:pPr>
      <w:r w:rsidRPr="00A760A7">
        <w:rPr>
          <w:rFonts w:ascii="Arial" w:hAnsi="Arial" w:cs="Arial"/>
        </w:rPr>
        <w:t>- Engin d’extraction et / ou chargement de type Pelle (70tns</w:t>
      </w:r>
      <w:r w:rsidR="008366D1">
        <w:rPr>
          <w:rFonts w:ascii="Arial" w:hAnsi="Arial" w:cs="Arial"/>
        </w:rPr>
        <w:t>) : Liebherr (A 954 B Litronic)</w:t>
      </w:r>
      <w:r w:rsidRPr="00123849">
        <w:rPr>
          <w:rFonts w:ascii="Arial" w:hAnsi="Arial" w:cs="Arial"/>
        </w:rPr>
        <w:br/>
      </w:r>
      <w:r w:rsidR="006A5974">
        <w:rPr>
          <w:rFonts w:ascii="Arial" w:hAnsi="Arial" w:cs="Arial"/>
        </w:rPr>
        <w:t>- Grue</w:t>
      </w:r>
      <w:r w:rsidR="008366D1">
        <w:rPr>
          <w:rFonts w:ascii="Arial" w:hAnsi="Arial" w:cs="Arial"/>
        </w:rPr>
        <w:t>s</w:t>
      </w:r>
      <w:r w:rsidRPr="00A760A7">
        <w:rPr>
          <w:rFonts w:ascii="Arial" w:hAnsi="Arial" w:cs="Arial"/>
        </w:rPr>
        <w:t xml:space="preserve"> sur rail (électrique) :</w:t>
      </w:r>
      <w:r w:rsidR="008366D1">
        <w:rPr>
          <w:rFonts w:ascii="Arial" w:hAnsi="Arial" w:cs="Arial"/>
        </w:rPr>
        <w:t xml:space="preserve"> Mofag (</w:t>
      </w:r>
      <w:proofErr w:type="spellStart"/>
      <w:r w:rsidR="008366D1">
        <w:rPr>
          <w:rFonts w:ascii="Arial" w:hAnsi="Arial" w:cs="Arial"/>
        </w:rPr>
        <w:t>Mohr</w:t>
      </w:r>
      <w:proofErr w:type="spellEnd"/>
      <w:r w:rsidR="008366D1">
        <w:rPr>
          <w:rFonts w:ascii="Arial" w:hAnsi="Arial" w:cs="Arial"/>
        </w:rPr>
        <w:t>), Peiner, Caillard</w:t>
      </w:r>
      <w:r w:rsidRPr="00123849">
        <w:rPr>
          <w:rFonts w:ascii="Arial" w:hAnsi="Arial" w:cs="Arial"/>
        </w:rPr>
        <w:br/>
      </w:r>
      <w:r w:rsidR="006A5974">
        <w:rPr>
          <w:rFonts w:ascii="Arial" w:hAnsi="Arial" w:cs="Arial"/>
        </w:rPr>
        <w:t>- Grue</w:t>
      </w:r>
      <w:r w:rsidR="008366D1">
        <w:rPr>
          <w:rFonts w:ascii="Arial" w:hAnsi="Arial" w:cs="Arial"/>
        </w:rPr>
        <w:t>s</w:t>
      </w:r>
      <w:r w:rsidRPr="00A760A7">
        <w:rPr>
          <w:rFonts w:ascii="Arial" w:hAnsi="Arial" w:cs="Arial"/>
        </w:rPr>
        <w:t xml:space="preserve"> mobile : Labor, Sennebogen, Liebherr (150 / 180 LHM)</w:t>
      </w:r>
      <w:r w:rsidR="005E1214">
        <w:rPr>
          <w:rFonts w:ascii="Arial" w:hAnsi="Arial" w:cs="Arial"/>
        </w:rPr>
        <w:t>,</w:t>
      </w:r>
      <w:r w:rsidR="008366D1" w:rsidRPr="008366D1">
        <w:t xml:space="preserve"> </w:t>
      </w:r>
      <w:proofErr w:type="spellStart"/>
      <w:r w:rsidR="008366D1">
        <w:rPr>
          <w:rFonts w:ascii="Arial" w:hAnsi="Arial" w:cs="Arial"/>
        </w:rPr>
        <w:t>Italgru</w:t>
      </w:r>
      <w:proofErr w:type="spellEnd"/>
      <w:r w:rsidR="008366D1" w:rsidRPr="008366D1">
        <w:rPr>
          <w:rFonts w:ascii="Arial" w:hAnsi="Arial" w:cs="Arial"/>
        </w:rPr>
        <w:t xml:space="preserve"> </w:t>
      </w:r>
      <w:r w:rsidR="008366D1">
        <w:rPr>
          <w:rFonts w:ascii="Arial" w:hAnsi="Arial" w:cs="Arial"/>
        </w:rPr>
        <w:t>(</w:t>
      </w:r>
      <w:r w:rsidR="008366D1" w:rsidRPr="008366D1">
        <w:rPr>
          <w:rFonts w:ascii="Arial" w:hAnsi="Arial" w:cs="Arial"/>
        </w:rPr>
        <w:t>IMHC 1360</w:t>
      </w:r>
      <w:r w:rsidR="008366D1">
        <w:rPr>
          <w:rFonts w:ascii="Arial" w:hAnsi="Arial" w:cs="Arial"/>
        </w:rPr>
        <w:t>)</w:t>
      </w:r>
      <w:r w:rsidRPr="00123849">
        <w:rPr>
          <w:rFonts w:ascii="Arial" w:hAnsi="Arial" w:cs="Arial"/>
        </w:rPr>
        <w:br/>
      </w:r>
      <w:r w:rsidR="006A5974">
        <w:rPr>
          <w:rFonts w:ascii="Arial" w:hAnsi="Arial" w:cs="Arial"/>
        </w:rPr>
        <w:t>- Chariot</w:t>
      </w:r>
      <w:r w:rsidRPr="00A760A7">
        <w:rPr>
          <w:rFonts w:ascii="Arial" w:hAnsi="Arial" w:cs="Arial"/>
        </w:rPr>
        <w:t xml:space="preserve"> élévateur de capacité </w:t>
      </w:r>
      <w:r w:rsidR="001570C1" w:rsidRPr="00A760A7">
        <w:rPr>
          <w:rFonts w:ascii="Arial" w:hAnsi="Arial" w:cs="Arial"/>
        </w:rPr>
        <w:t>supérieure et inférieure</w:t>
      </w:r>
      <w:r w:rsidR="008366D1">
        <w:rPr>
          <w:rFonts w:ascii="Arial" w:hAnsi="Arial" w:cs="Arial"/>
        </w:rPr>
        <w:t xml:space="preserve"> à 6 000 Kg</w:t>
      </w:r>
      <w:r w:rsidRPr="00123849">
        <w:rPr>
          <w:rFonts w:ascii="Arial" w:hAnsi="Arial" w:cs="Arial"/>
        </w:rPr>
        <w:br/>
      </w:r>
      <w:r w:rsidRPr="00A760A7">
        <w:rPr>
          <w:rFonts w:ascii="Arial" w:hAnsi="Arial" w:cs="Arial"/>
        </w:rPr>
        <w:t>- Plate forme élévatric</w:t>
      </w:r>
      <w:r w:rsidR="008366D1">
        <w:rPr>
          <w:rFonts w:ascii="Arial" w:hAnsi="Arial" w:cs="Arial"/>
        </w:rPr>
        <w:t>e mobile de personnel (Nacelle)</w:t>
      </w:r>
      <w:r w:rsidRPr="00123849">
        <w:rPr>
          <w:rFonts w:ascii="Arial" w:hAnsi="Arial" w:cs="Arial"/>
        </w:rPr>
        <w:br/>
      </w:r>
      <w:r w:rsidRPr="00A760A7">
        <w:rPr>
          <w:rFonts w:ascii="Arial" w:hAnsi="Arial" w:cs="Arial"/>
        </w:rPr>
        <w:t xml:space="preserve">- </w:t>
      </w:r>
      <w:r w:rsidR="008366D1">
        <w:rPr>
          <w:rFonts w:ascii="Arial" w:hAnsi="Arial" w:cs="Arial"/>
        </w:rPr>
        <w:t>Tracteur agricole de plus 50 CV</w:t>
      </w:r>
      <w:r w:rsidRPr="00123849">
        <w:rPr>
          <w:rFonts w:ascii="Arial" w:hAnsi="Arial" w:cs="Arial"/>
        </w:rPr>
        <w:br/>
      </w:r>
      <w:r w:rsidRPr="00A760A7">
        <w:rPr>
          <w:rFonts w:ascii="Arial" w:hAnsi="Arial" w:cs="Arial"/>
        </w:rPr>
        <w:t>- Manipulation de pompes mobiles à eau pour déchargement de mat</w:t>
      </w:r>
      <w:r w:rsidR="008366D1">
        <w:rPr>
          <w:rFonts w:ascii="Arial" w:hAnsi="Arial" w:cs="Arial"/>
        </w:rPr>
        <w:t>ières dangereuses (ammonitrate)</w:t>
      </w:r>
      <w:r w:rsidRPr="00123849">
        <w:rPr>
          <w:rFonts w:ascii="Arial" w:hAnsi="Arial" w:cs="Arial"/>
        </w:rPr>
        <w:br/>
      </w:r>
      <w:r w:rsidRPr="00A760A7">
        <w:rPr>
          <w:rFonts w:ascii="Arial" w:hAnsi="Arial" w:cs="Arial"/>
        </w:rPr>
        <w:t xml:space="preserve">- Manipulation d’un slip </w:t>
      </w:r>
      <w:proofErr w:type="spellStart"/>
      <w:r w:rsidRPr="00A760A7">
        <w:rPr>
          <w:rFonts w:ascii="Arial" w:hAnsi="Arial" w:cs="Arial"/>
        </w:rPr>
        <w:t>way</w:t>
      </w:r>
      <w:proofErr w:type="spellEnd"/>
      <w:r w:rsidRPr="00A760A7">
        <w:rPr>
          <w:rFonts w:ascii="Arial" w:hAnsi="Arial" w:cs="Arial"/>
        </w:rPr>
        <w:t xml:space="preserve"> (barge sur rail avec b</w:t>
      </w:r>
      <w:r w:rsidR="008366D1">
        <w:rPr>
          <w:rFonts w:ascii="Arial" w:hAnsi="Arial" w:cs="Arial"/>
        </w:rPr>
        <w:t>er) pour bateaux et mise au sec</w:t>
      </w:r>
      <w:r w:rsidRPr="00123849">
        <w:rPr>
          <w:rFonts w:ascii="Arial" w:hAnsi="Arial" w:cs="Arial"/>
        </w:rPr>
        <w:br/>
      </w:r>
      <w:r w:rsidRPr="00A760A7">
        <w:rPr>
          <w:rFonts w:ascii="Arial" w:hAnsi="Arial" w:cs="Arial"/>
        </w:rPr>
        <w:t>- Manipulatio</w:t>
      </w:r>
      <w:r w:rsidR="008366D1">
        <w:rPr>
          <w:rFonts w:ascii="Arial" w:hAnsi="Arial" w:cs="Arial"/>
        </w:rPr>
        <w:t>n de trémies hydraulique mobile</w:t>
      </w:r>
      <w:r w:rsidRPr="00123849">
        <w:rPr>
          <w:rFonts w:ascii="Arial" w:hAnsi="Arial" w:cs="Arial"/>
        </w:rPr>
        <w:br/>
      </w:r>
      <w:r w:rsidRPr="00A760A7">
        <w:rPr>
          <w:rFonts w:ascii="Arial" w:hAnsi="Arial" w:cs="Arial"/>
        </w:rPr>
        <w:t xml:space="preserve">- Manipulation d'un engin de chargement sur </w:t>
      </w:r>
      <w:r w:rsidR="008366D1">
        <w:rPr>
          <w:rFonts w:ascii="Arial" w:hAnsi="Arial" w:cs="Arial"/>
        </w:rPr>
        <w:t xml:space="preserve">tapis (sauterelle = &gt; </w:t>
      </w:r>
      <w:proofErr w:type="spellStart"/>
      <w:r w:rsidR="008366D1">
        <w:rPr>
          <w:rFonts w:ascii="Arial" w:hAnsi="Arial" w:cs="Arial"/>
        </w:rPr>
        <w:t>conveyor</w:t>
      </w:r>
      <w:proofErr w:type="spellEnd"/>
      <w:r w:rsidR="008366D1">
        <w:rPr>
          <w:rFonts w:ascii="Arial" w:hAnsi="Arial" w:cs="Arial"/>
        </w:rPr>
        <w:t>)</w:t>
      </w:r>
      <w:r w:rsidRPr="00123849">
        <w:rPr>
          <w:rFonts w:ascii="Arial" w:hAnsi="Arial" w:cs="Arial"/>
        </w:rPr>
        <w:br/>
        <w:t xml:space="preserve">- </w:t>
      </w:r>
      <w:r w:rsidRPr="00A760A7">
        <w:rPr>
          <w:rFonts w:ascii="Arial" w:hAnsi="Arial" w:cs="Arial"/>
        </w:rPr>
        <w:t>Habilitation : Gestes et postures, harnais, électrique</w:t>
      </w:r>
      <w:r w:rsidR="008366D1">
        <w:rPr>
          <w:rFonts w:ascii="Arial" w:hAnsi="Arial" w:cs="Arial"/>
        </w:rPr>
        <w:t xml:space="preserve"> (HOV/BO), soudure (initiation)</w:t>
      </w:r>
    </w:p>
    <w:p w:rsidR="00CB3A11" w:rsidRPr="007456CE" w:rsidRDefault="00CB3A11" w:rsidP="00CB3A11">
      <w:pPr>
        <w:rPr>
          <w:rFonts w:ascii="Arial" w:hAnsi="Arial" w:cs="Arial"/>
          <w:color w:val="17365D" w:themeColor="text2" w:themeShade="BF"/>
        </w:rPr>
      </w:pPr>
    </w:p>
    <w:p w:rsidR="00CB3A11" w:rsidRPr="007456CE" w:rsidRDefault="00CB3A11" w:rsidP="00CB3A11">
      <w:pPr>
        <w:ind w:left="705"/>
        <w:rPr>
          <w:rFonts w:ascii="Arial" w:hAnsi="Arial" w:cs="Arial"/>
          <w:b/>
          <w:bCs/>
          <w:color w:val="17365D" w:themeColor="text2" w:themeShade="BF"/>
          <w:u w:val="single"/>
        </w:rPr>
      </w:pPr>
      <w:r w:rsidRPr="007456CE">
        <w:rPr>
          <w:rFonts w:ascii="Arial" w:hAnsi="Arial" w:cs="Arial"/>
          <w:b/>
          <w:bCs/>
          <w:color w:val="17365D" w:themeColor="text2" w:themeShade="BF"/>
          <w:u w:val="single"/>
        </w:rPr>
        <w:t>EXAMENS ET FORMATIONS (CACES à jour)</w:t>
      </w:r>
      <w:r w:rsidRPr="00754272">
        <w:rPr>
          <w:rFonts w:ascii="Arial" w:hAnsi="Arial" w:cs="Arial"/>
          <w:b/>
          <w:bCs/>
          <w:color w:val="17365D" w:themeColor="text2" w:themeShade="BF"/>
        </w:rPr>
        <w:t> :</w:t>
      </w:r>
    </w:p>
    <w:p w:rsidR="00CB3A11" w:rsidRPr="00123849" w:rsidRDefault="00CB3A11" w:rsidP="00CB3A11">
      <w:pPr>
        <w:rPr>
          <w:rFonts w:ascii="Arial" w:hAnsi="Arial" w:cs="Arial"/>
          <w:u w:val="single"/>
        </w:rPr>
      </w:pPr>
    </w:p>
    <w:p w:rsidR="00DB2A56" w:rsidRPr="00123849" w:rsidRDefault="00DB2A56" w:rsidP="00DB2A56">
      <w:pPr>
        <w:tabs>
          <w:tab w:val="left" w:pos="1701"/>
          <w:tab w:val="left" w:pos="9639"/>
        </w:tabs>
        <w:ind w:left="705"/>
        <w:rPr>
          <w:rFonts w:ascii="Arial" w:hAnsi="Arial" w:cs="Arial"/>
        </w:rPr>
      </w:pPr>
      <w:r w:rsidRPr="00123849">
        <w:rPr>
          <w:rFonts w:ascii="Arial" w:hAnsi="Arial" w:cs="Arial"/>
        </w:rPr>
        <w:t>2010</w:t>
      </w:r>
      <w:r w:rsidRPr="00123849">
        <w:rPr>
          <w:rFonts w:ascii="Arial" w:hAnsi="Arial" w:cs="Arial"/>
        </w:rPr>
        <w:tab/>
        <w:t xml:space="preserve">CACES R377 (revalidation GME cabine et sol plus GMA sol à FORGET-FORMATION) </w:t>
      </w:r>
      <w:r w:rsidRPr="00123849">
        <w:rPr>
          <w:rFonts w:ascii="Arial" w:hAnsi="Arial" w:cs="Arial"/>
        </w:rPr>
        <w:tab/>
        <w:t>(35)</w:t>
      </w:r>
    </w:p>
    <w:p w:rsidR="00DB2A56" w:rsidRDefault="00DB2A56" w:rsidP="00CB3A11">
      <w:pPr>
        <w:tabs>
          <w:tab w:val="left" w:pos="1701"/>
          <w:tab w:val="left" w:pos="9639"/>
        </w:tabs>
        <w:ind w:left="705"/>
        <w:rPr>
          <w:rFonts w:ascii="Arial" w:hAnsi="Arial" w:cs="Arial"/>
        </w:rPr>
      </w:pPr>
    </w:p>
    <w:p w:rsidR="00DB2A56" w:rsidRPr="00123849" w:rsidRDefault="00DB2A56" w:rsidP="00DB2A56">
      <w:pPr>
        <w:tabs>
          <w:tab w:val="left" w:pos="1701"/>
          <w:tab w:val="left" w:pos="9639"/>
        </w:tabs>
        <w:ind w:left="705"/>
        <w:rPr>
          <w:rFonts w:ascii="Arial" w:hAnsi="Arial" w:cs="Arial"/>
        </w:rPr>
      </w:pPr>
      <w:r w:rsidRPr="00123849">
        <w:rPr>
          <w:rFonts w:ascii="Arial" w:hAnsi="Arial" w:cs="Arial"/>
        </w:rPr>
        <w:t xml:space="preserve">2009 </w:t>
      </w:r>
      <w:r w:rsidRPr="00123849">
        <w:rPr>
          <w:rFonts w:ascii="Arial" w:hAnsi="Arial" w:cs="Arial"/>
        </w:rPr>
        <w:tab/>
        <w:t xml:space="preserve">CACES CAT. 2 - Engin d’extraction et ou chargement de type pelle  </w:t>
      </w:r>
      <w:r w:rsidRPr="00123849">
        <w:rPr>
          <w:rFonts w:ascii="Arial" w:hAnsi="Arial" w:cs="Arial"/>
        </w:rPr>
        <w:tab/>
        <w:t>(35)</w:t>
      </w:r>
    </w:p>
    <w:p w:rsidR="00DB2A56" w:rsidRPr="00123849" w:rsidRDefault="00DB2A56" w:rsidP="00DB2A56">
      <w:pPr>
        <w:tabs>
          <w:tab w:val="left" w:pos="1701"/>
        </w:tabs>
        <w:ind w:left="705"/>
        <w:rPr>
          <w:rFonts w:ascii="Arial" w:hAnsi="Arial" w:cs="Arial"/>
        </w:rPr>
      </w:pPr>
      <w:r w:rsidRPr="00123849">
        <w:rPr>
          <w:rFonts w:ascii="Arial" w:hAnsi="Arial" w:cs="Arial"/>
        </w:rPr>
        <w:tab/>
        <w:t xml:space="preserve">CACES CAT. 1A Grue treillis automotrice </w:t>
      </w:r>
    </w:p>
    <w:p w:rsidR="00DB2A56" w:rsidRDefault="00DB2A56" w:rsidP="00DB2A56">
      <w:pPr>
        <w:tabs>
          <w:tab w:val="left" w:pos="1701"/>
          <w:tab w:val="left" w:pos="9639"/>
        </w:tabs>
        <w:ind w:left="1425" w:firstLine="15"/>
        <w:rPr>
          <w:rFonts w:ascii="Arial" w:hAnsi="Arial" w:cs="Arial"/>
        </w:rPr>
      </w:pPr>
      <w:r w:rsidRPr="00123849">
        <w:rPr>
          <w:rFonts w:ascii="Arial" w:hAnsi="Arial" w:cs="Arial"/>
        </w:rPr>
        <w:tab/>
        <w:t xml:space="preserve">Formation à la conduite d’engin de chantier CAT.8 (R.372 modifiée) </w:t>
      </w:r>
      <w:r w:rsidRPr="00123849">
        <w:rPr>
          <w:rFonts w:ascii="Arial" w:hAnsi="Arial" w:cs="Arial"/>
        </w:rPr>
        <w:tab/>
        <w:t>(35)</w:t>
      </w:r>
    </w:p>
    <w:p w:rsidR="00DB2A56" w:rsidRDefault="00DB2A56" w:rsidP="00DB2A56">
      <w:pPr>
        <w:tabs>
          <w:tab w:val="left" w:pos="1701"/>
          <w:tab w:val="left" w:pos="9639"/>
        </w:tabs>
        <w:ind w:left="1425" w:firstLine="15"/>
        <w:rPr>
          <w:rFonts w:ascii="Arial" w:hAnsi="Arial" w:cs="Arial"/>
        </w:rPr>
      </w:pPr>
    </w:p>
    <w:p w:rsidR="00DB2A56" w:rsidRPr="00123849" w:rsidRDefault="00DB2A56" w:rsidP="00DB2A56">
      <w:pPr>
        <w:tabs>
          <w:tab w:val="left" w:pos="1701"/>
          <w:tab w:val="left" w:pos="9639"/>
        </w:tabs>
        <w:ind w:left="705"/>
        <w:rPr>
          <w:rFonts w:ascii="Arial" w:hAnsi="Arial" w:cs="Arial"/>
        </w:rPr>
      </w:pPr>
      <w:r w:rsidRPr="00123849">
        <w:rPr>
          <w:rFonts w:ascii="Arial" w:hAnsi="Arial" w:cs="Arial"/>
        </w:rPr>
        <w:t>2008</w:t>
      </w:r>
      <w:r w:rsidRPr="00123849">
        <w:rPr>
          <w:rFonts w:ascii="Arial" w:hAnsi="Arial" w:cs="Arial"/>
        </w:rPr>
        <w:tab/>
        <w:t>CACES CAT. 2C Grue spéciale sur bandage ou sur rail</w:t>
      </w:r>
      <w:r w:rsidRPr="00123849">
        <w:rPr>
          <w:rFonts w:ascii="Arial" w:hAnsi="Arial" w:cs="Arial"/>
        </w:rPr>
        <w:tab/>
        <w:t>(35)</w:t>
      </w:r>
    </w:p>
    <w:p w:rsidR="00DB2A56" w:rsidRDefault="00DB2A56" w:rsidP="00DB2A56">
      <w:pPr>
        <w:tabs>
          <w:tab w:val="left" w:pos="1701"/>
          <w:tab w:val="left" w:pos="9639"/>
        </w:tabs>
        <w:ind w:left="1425" w:firstLine="15"/>
        <w:rPr>
          <w:rFonts w:ascii="Arial" w:hAnsi="Arial" w:cs="Arial"/>
        </w:rPr>
      </w:pPr>
      <w:r w:rsidRPr="00123849">
        <w:rPr>
          <w:rFonts w:ascii="Arial" w:hAnsi="Arial" w:cs="Arial"/>
        </w:rPr>
        <w:tab/>
        <w:t>CACES CAT. 4 Chariot élévateur en porte à faux de capacité supérieure à 6 000 KG</w:t>
      </w:r>
    </w:p>
    <w:p w:rsidR="00DB2A56" w:rsidRDefault="00DB2A56" w:rsidP="00DB2A56">
      <w:pPr>
        <w:tabs>
          <w:tab w:val="left" w:pos="1701"/>
          <w:tab w:val="left" w:pos="9639"/>
        </w:tabs>
        <w:ind w:left="705"/>
        <w:rPr>
          <w:rFonts w:ascii="Arial" w:hAnsi="Arial" w:cs="Arial"/>
        </w:rPr>
      </w:pPr>
    </w:p>
    <w:p w:rsidR="00DB2A56" w:rsidRDefault="00DB2A56" w:rsidP="00DB2A56">
      <w:pPr>
        <w:tabs>
          <w:tab w:val="left" w:pos="1701"/>
          <w:tab w:val="left" w:pos="9639"/>
        </w:tabs>
        <w:ind w:left="705"/>
        <w:rPr>
          <w:rFonts w:ascii="Arial" w:hAnsi="Arial" w:cs="Arial"/>
        </w:rPr>
      </w:pPr>
      <w:r w:rsidRPr="00123849">
        <w:rPr>
          <w:rFonts w:ascii="Arial" w:hAnsi="Arial" w:cs="Arial"/>
        </w:rPr>
        <w:t>2007</w:t>
      </w:r>
      <w:r w:rsidRPr="00123849">
        <w:rPr>
          <w:rFonts w:ascii="Arial" w:hAnsi="Arial" w:cs="Arial"/>
        </w:rPr>
        <w:tab/>
        <w:t>Permis Poids lourd CAT C et EC</w:t>
      </w:r>
      <w:r w:rsidRPr="00123849">
        <w:rPr>
          <w:rFonts w:ascii="Arial" w:hAnsi="Arial" w:cs="Arial"/>
        </w:rPr>
        <w:tab/>
        <w:t>(35)</w:t>
      </w:r>
    </w:p>
    <w:p w:rsidR="00DB2A56" w:rsidRDefault="00DB2A56" w:rsidP="00DB2A56">
      <w:pPr>
        <w:tabs>
          <w:tab w:val="left" w:pos="1701"/>
          <w:tab w:val="left" w:pos="9639"/>
        </w:tabs>
        <w:ind w:left="705"/>
        <w:rPr>
          <w:rFonts w:ascii="Arial" w:hAnsi="Arial" w:cs="Arial"/>
        </w:rPr>
      </w:pPr>
    </w:p>
    <w:p w:rsidR="00DB2A56" w:rsidRPr="00123849" w:rsidRDefault="00DB2A56" w:rsidP="00DB2A56">
      <w:pPr>
        <w:tabs>
          <w:tab w:val="left" w:pos="1701"/>
          <w:tab w:val="left" w:pos="9639"/>
        </w:tabs>
        <w:ind w:left="705"/>
        <w:rPr>
          <w:rFonts w:ascii="Arial" w:hAnsi="Arial" w:cs="Arial"/>
        </w:rPr>
      </w:pPr>
      <w:r w:rsidRPr="00123849">
        <w:rPr>
          <w:rFonts w:ascii="Arial" w:hAnsi="Arial" w:cs="Arial"/>
        </w:rPr>
        <w:t>2004</w:t>
      </w:r>
      <w:r w:rsidRPr="00123849">
        <w:rPr>
          <w:rFonts w:ascii="Arial" w:hAnsi="Arial" w:cs="Arial"/>
        </w:rPr>
        <w:tab/>
        <w:t>CACES CAT.3 Chariot élévateur en porte à faux de capacité inférieur à 6 000 KG</w:t>
      </w:r>
      <w:r w:rsidRPr="00123849">
        <w:rPr>
          <w:rFonts w:ascii="Arial" w:hAnsi="Arial" w:cs="Arial"/>
        </w:rPr>
        <w:tab/>
        <w:t>(35)</w:t>
      </w:r>
    </w:p>
    <w:p w:rsidR="00DB2A56" w:rsidRPr="00123849" w:rsidRDefault="00DB2A56" w:rsidP="00DB2A56">
      <w:pPr>
        <w:tabs>
          <w:tab w:val="left" w:pos="1701"/>
          <w:tab w:val="left" w:pos="9639"/>
        </w:tabs>
        <w:ind w:left="705"/>
        <w:rPr>
          <w:rFonts w:ascii="Arial" w:hAnsi="Arial" w:cs="Arial"/>
        </w:rPr>
      </w:pPr>
      <w:r w:rsidRPr="00123849">
        <w:rPr>
          <w:rFonts w:ascii="Arial" w:hAnsi="Arial" w:cs="Arial"/>
        </w:rPr>
        <w:tab/>
        <w:t>CACES CAT. 3B Plateforme élévatrice mobile de personnel</w:t>
      </w:r>
    </w:p>
    <w:p w:rsidR="00DB2A56" w:rsidRDefault="00DB2A56" w:rsidP="00DB2A56">
      <w:pPr>
        <w:tabs>
          <w:tab w:val="left" w:pos="1701"/>
          <w:tab w:val="left" w:pos="9639"/>
        </w:tabs>
        <w:ind w:left="705"/>
        <w:rPr>
          <w:rFonts w:ascii="Arial" w:hAnsi="Arial" w:cs="Arial"/>
        </w:rPr>
      </w:pPr>
    </w:p>
    <w:p w:rsidR="00DB2A56" w:rsidRDefault="00DB2A56" w:rsidP="00DB2A56">
      <w:pPr>
        <w:tabs>
          <w:tab w:val="left" w:pos="1701"/>
          <w:tab w:val="left" w:pos="9639"/>
        </w:tabs>
        <w:ind w:left="705"/>
        <w:rPr>
          <w:rFonts w:ascii="Arial" w:hAnsi="Arial" w:cs="Arial"/>
        </w:rPr>
      </w:pPr>
      <w:r w:rsidRPr="00123849">
        <w:rPr>
          <w:rFonts w:ascii="Arial" w:hAnsi="Arial" w:cs="Arial"/>
        </w:rPr>
        <w:t>2001</w:t>
      </w:r>
      <w:r w:rsidRPr="00123849">
        <w:rPr>
          <w:rFonts w:ascii="Arial" w:hAnsi="Arial" w:cs="Arial"/>
        </w:rPr>
        <w:tab/>
        <w:t xml:space="preserve">CACES Grue à tour GMA/GMA: Conduite au sol et en cabine en AFT-IFTIM Voiron </w:t>
      </w:r>
      <w:r w:rsidRPr="00123849">
        <w:rPr>
          <w:rFonts w:ascii="Arial" w:hAnsi="Arial" w:cs="Arial"/>
        </w:rPr>
        <w:tab/>
        <w:t>(38)</w:t>
      </w:r>
    </w:p>
    <w:p w:rsidR="00DB2A56" w:rsidRDefault="00DB2A56" w:rsidP="00DB2A56">
      <w:pPr>
        <w:tabs>
          <w:tab w:val="left" w:pos="1701"/>
          <w:tab w:val="left" w:pos="9639"/>
        </w:tabs>
        <w:ind w:left="705"/>
        <w:rPr>
          <w:rFonts w:ascii="Arial" w:hAnsi="Arial" w:cs="Arial"/>
        </w:rPr>
      </w:pPr>
    </w:p>
    <w:p w:rsidR="00DB2A56" w:rsidRPr="00123849" w:rsidRDefault="00DB2A56" w:rsidP="00DB2A56">
      <w:pPr>
        <w:tabs>
          <w:tab w:val="left" w:pos="1701"/>
          <w:tab w:val="left" w:pos="9639"/>
        </w:tabs>
        <w:ind w:left="705"/>
        <w:rPr>
          <w:rFonts w:ascii="Arial" w:hAnsi="Arial" w:cs="Arial"/>
        </w:rPr>
      </w:pPr>
      <w:r w:rsidRPr="00123849">
        <w:rPr>
          <w:rFonts w:ascii="Arial" w:hAnsi="Arial" w:cs="Arial"/>
        </w:rPr>
        <w:t xml:space="preserve">1998 </w:t>
      </w:r>
      <w:r w:rsidRPr="00123849">
        <w:rPr>
          <w:rFonts w:ascii="Arial" w:hAnsi="Arial" w:cs="Arial"/>
        </w:rPr>
        <w:tab/>
        <w:t xml:space="preserve">BPA d’entrepreneur Travaux forestiers  MFR de </w:t>
      </w:r>
      <w:proofErr w:type="spellStart"/>
      <w:r w:rsidRPr="00123849">
        <w:rPr>
          <w:rFonts w:ascii="Arial" w:hAnsi="Arial" w:cs="Arial"/>
        </w:rPr>
        <w:t>Pointel</w:t>
      </w:r>
      <w:proofErr w:type="spellEnd"/>
      <w:r w:rsidRPr="00123849">
        <w:rPr>
          <w:rFonts w:ascii="Arial" w:hAnsi="Arial" w:cs="Arial"/>
        </w:rPr>
        <w:t xml:space="preserve"> </w:t>
      </w:r>
      <w:r w:rsidRPr="00123849">
        <w:rPr>
          <w:rFonts w:ascii="Arial" w:hAnsi="Arial" w:cs="Arial"/>
        </w:rPr>
        <w:tab/>
        <w:t>(61)</w:t>
      </w:r>
    </w:p>
    <w:p w:rsidR="00DB2A56" w:rsidRPr="00123849" w:rsidRDefault="00DB2A56" w:rsidP="00DB2A56">
      <w:pPr>
        <w:tabs>
          <w:tab w:val="left" w:pos="1701"/>
          <w:tab w:val="left" w:pos="9639"/>
        </w:tabs>
        <w:rPr>
          <w:rFonts w:ascii="Arial" w:hAnsi="Arial" w:cs="Arial"/>
        </w:rPr>
      </w:pPr>
    </w:p>
    <w:p w:rsidR="00CB3A11" w:rsidRPr="00123849" w:rsidRDefault="00DB2A56" w:rsidP="00CB3A11">
      <w:pPr>
        <w:ind w:left="705"/>
        <w:rPr>
          <w:rFonts w:ascii="Arial" w:hAnsi="Arial" w:cs="Arial"/>
          <w:u w:val="single"/>
        </w:rPr>
      </w:pPr>
      <w:r w:rsidRPr="00123849">
        <w:rPr>
          <w:rFonts w:ascii="Arial" w:hAnsi="Arial" w:cs="Arial"/>
        </w:rPr>
        <w:t>1997</w:t>
      </w:r>
      <w:r>
        <w:rPr>
          <w:rFonts w:ascii="Arial" w:hAnsi="Arial" w:cs="Arial"/>
        </w:rPr>
        <w:t xml:space="preserve">  </w:t>
      </w:r>
      <w:r w:rsidRPr="00123849">
        <w:rPr>
          <w:rFonts w:ascii="Arial" w:hAnsi="Arial" w:cs="Arial"/>
        </w:rPr>
        <w:tab/>
      </w:r>
      <w:r w:rsidR="00C748C9">
        <w:rPr>
          <w:rFonts w:ascii="Arial" w:hAnsi="Arial" w:cs="Arial"/>
        </w:rPr>
        <w:t xml:space="preserve">     </w:t>
      </w:r>
      <w:r w:rsidRPr="00123849">
        <w:rPr>
          <w:rFonts w:ascii="Arial" w:hAnsi="Arial" w:cs="Arial"/>
        </w:rPr>
        <w:t xml:space="preserve">CAPA abattage façonnage : Option employé d’exploitation en MFR à </w:t>
      </w:r>
      <w:proofErr w:type="spellStart"/>
      <w:r w:rsidRPr="00123849">
        <w:rPr>
          <w:rFonts w:ascii="Arial" w:hAnsi="Arial" w:cs="Arial"/>
        </w:rPr>
        <w:t>Marlhes</w:t>
      </w:r>
      <w:proofErr w:type="spellEnd"/>
      <w:r w:rsidRPr="00123849">
        <w:rPr>
          <w:rFonts w:ascii="Arial" w:hAnsi="Arial" w:cs="Arial"/>
        </w:rPr>
        <w:t xml:space="preserve"> </w:t>
      </w:r>
      <w:r w:rsidRPr="00123849">
        <w:rPr>
          <w:rFonts w:ascii="Arial" w:hAnsi="Arial" w:cs="Arial"/>
        </w:rPr>
        <w:tab/>
      </w:r>
      <w:r>
        <w:rPr>
          <w:rFonts w:ascii="Arial" w:hAnsi="Arial" w:cs="Arial"/>
        </w:rPr>
        <w:t xml:space="preserve">                  </w:t>
      </w:r>
      <w:r w:rsidRPr="00123849">
        <w:rPr>
          <w:rFonts w:ascii="Arial" w:hAnsi="Arial" w:cs="Arial"/>
        </w:rPr>
        <w:t>(42)</w:t>
      </w:r>
    </w:p>
    <w:p w:rsidR="00DB2A56" w:rsidRPr="00754272" w:rsidRDefault="0014724B" w:rsidP="0014724B">
      <w:pPr>
        <w:tabs>
          <w:tab w:val="left" w:pos="7035"/>
        </w:tabs>
        <w:ind w:left="705"/>
        <w:rPr>
          <w:rFonts w:ascii="Arial" w:hAnsi="Arial" w:cs="Arial"/>
          <w:b/>
          <w:bCs/>
          <w:color w:val="17365D" w:themeColor="text2" w:themeShade="BF"/>
        </w:rPr>
      </w:pPr>
      <w:r w:rsidRPr="00754272">
        <w:rPr>
          <w:rFonts w:ascii="Arial" w:hAnsi="Arial" w:cs="Arial"/>
          <w:b/>
          <w:bCs/>
          <w:color w:val="17365D" w:themeColor="text2" w:themeShade="BF"/>
        </w:rPr>
        <w:tab/>
      </w:r>
    </w:p>
    <w:p w:rsidR="00CB3A11" w:rsidRPr="00754272" w:rsidRDefault="00CB3A11" w:rsidP="00CB3A11">
      <w:pPr>
        <w:ind w:left="705"/>
        <w:rPr>
          <w:rFonts w:ascii="Arial" w:hAnsi="Arial" w:cs="Arial"/>
          <w:b/>
          <w:bCs/>
          <w:color w:val="17365D" w:themeColor="text2" w:themeShade="BF"/>
        </w:rPr>
      </w:pPr>
      <w:r w:rsidRPr="00754272">
        <w:rPr>
          <w:rFonts w:ascii="Arial" w:hAnsi="Arial" w:cs="Arial"/>
          <w:b/>
          <w:bCs/>
          <w:color w:val="17365D" w:themeColor="text2" w:themeShade="BF"/>
          <w:u w:val="single"/>
        </w:rPr>
        <w:t>AUTRES EXPERIENCES PROFESSIONNELLES</w:t>
      </w:r>
      <w:r w:rsidRPr="00754272">
        <w:rPr>
          <w:rFonts w:ascii="Arial" w:hAnsi="Arial" w:cs="Arial"/>
          <w:bCs/>
          <w:color w:val="17365D" w:themeColor="text2" w:themeShade="BF"/>
        </w:rPr>
        <w:t> </w:t>
      </w:r>
      <w:r w:rsidRPr="00754272">
        <w:rPr>
          <w:rFonts w:ascii="Arial" w:hAnsi="Arial" w:cs="Arial"/>
          <w:b/>
          <w:bCs/>
          <w:color w:val="17365D" w:themeColor="text2" w:themeShade="BF"/>
        </w:rPr>
        <w:t>:</w:t>
      </w:r>
      <w:r w:rsidRPr="00754272">
        <w:rPr>
          <w:rFonts w:ascii="Arial" w:hAnsi="Arial" w:cs="Arial"/>
          <w:b/>
          <w:bCs/>
          <w:color w:val="17365D" w:themeColor="text2" w:themeShade="BF"/>
        </w:rPr>
        <w:tab/>
      </w:r>
      <w:r w:rsidRPr="00754272">
        <w:rPr>
          <w:rFonts w:ascii="Arial" w:hAnsi="Arial" w:cs="Arial"/>
          <w:b/>
          <w:bCs/>
          <w:color w:val="17365D" w:themeColor="text2" w:themeShade="BF"/>
        </w:rPr>
        <w:tab/>
      </w:r>
    </w:p>
    <w:p w:rsidR="00CB3A11" w:rsidRPr="00754272" w:rsidRDefault="00CB3A11" w:rsidP="00CB3A11">
      <w:pPr>
        <w:ind w:left="705"/>
        <w:rPr>
          <w:rFonts w:ascii="Arial" w:hAnsi="Arial" w:cs="Arial"/>
          <w:b/>
          <w:bCs/>
        </w:rPr>
      </w:pPr>
      <w:r w:rsidRPr="00754272">
        <w:rPr>
          <w:rFonts w:ascii="Arial" w:hAnsi="Arial" w:cs="Arial"/>
          <w:b/>
          <w:bCs/>
        </w:rPr>
        <w:tab/>
      </w:r>
      <w:r w:rsidRPr="00754272">
        <w:rPr>
          <w:rFonts w:ascii="Arial" w:hAnsi="Arial" w:cs="Arial"/>
          <w:b/>
          <w:bCs/>
        </w:rPr>
        <w:tab/>
      </w:r>
    </w:p>
    <w:p w:rsidR="00CB3A11" w:rsidRPr="00123849" w:rsidRDefault="00CB3A11" w:rsidP="00CB3A11">
      <w:pPr>
        <w:tabs>
          <w:tab w:val="left" w:pos="9639"/>
        </w:tabs>
        <w:ind w:firstLine="705"/>
        <w:rPr>
          <w:rFonts w:ascii="Arial" w:hAnsi="Arial" w:cs="Arial"/>
        </w:rPr>
      </w:pPr>
      <w:r w:rsidRPr="00123849">
        <w:rPr>
          <w:rFonts w:ascii="Arial" w:hAnsi="Arial" w:cs="Arial"/>
        </w:rPr>
        <w:t>1993/2002  Barman/serveur, aide maçon/manœuvre, Grutier à tour (GME/GMA)</w:t>
      </w:r>
      <w:r w:rsidR="00A760A7">
        <w:rPr>
          <w:rFonts w:ascii="Arial" w:hAnsi="Arial" w:cs="Arial"/>
        </w:rPr>
        <w:t xml:space="preserve">        </w:t>
      </w:r>
      <w:r w:rsidRPr="00123849">
        <w:rPr>
          <w:rFonts w:ascii="Arial" w:hAnsi="Arial" w:cs="Arial"/>
        </w:rPr>
        <w:t xml:space="preserve">             </w:t>
      </w:r>
      <w:r w:rsidR="00123849" w:rsidRPr="00123849">
        <w:rPr>
          <w:rFonts w:ascii="Arial" w:hAnsi="Arial" w:cs="Arial"/>
        </w:rPr>
        <w:t xml:space="preserve">            </w:t>
      </w:r>
      <w:r w:rsidRPr="00123849">
        <w:rPr>
          <w:rFonts w:ascii="Arial" w:hAnsi="Arial" w:cs="Arial"/>
        </w:rPr>
        <w:t xml:space="preserve">(14-74) </w:t>
      </w:r>
    </w:p>
    <w:p w:rsidR="00CB3A11" w:rsidRPr="00123849" w:rsidRDefault="00CB3A11" w:rsidP="00CB3A11">
      <w:pPr>
        <w:tabs>
          <w:tab w:val="left" w:pos="9639"/>
        </w:tabs>
        <w:ind w:firstLine="705"/>
        <w:rPr>
          <w:rFonts w:ascii="Arial" w:hAnsi="Arial" w:cs="Arial"/>
        </w:rPr>
      </w:pPr>
    </w:p>
    <w:p w:rsidR="00CB3A11" w:rsidRPr="00123849" w:rsidRDefault="00CB3A11" w:rsidP="00CB3A11">
      <w:pPr>
        <w:tabs>
          <w:tab w:val="left" w:pos="1701"/>
          <w:tab w:val="left" w:pos="9639"/>
        </w:tabs>
        <w:ind w:left="705"/>
        <w:rPr>
          <w:rFonts w:ascii="Arial" w:hAnsi="Arial" w:cs="Arial"/>
        </w:rPr>
      </w:pPr>
      <w:r w:rsidRPr="00123849">
        <w:rPr>
          <w:rFonts w:ascii="Arial" w:hAnsi="Arial" w:cs="Arial"/>
        </w:rPr>
        <w:t xml:space="preserve"> 2001/2002  Pompier volontaire (Titulaire de l’AFPS / PSE / FIA / PSR)                          </w:t>
      </w:r>
      <w:r w:rsidRPr="00123849">
        <w:rPr>
          <w:rFonts w:ascii="Arial" w:hAnsi="Arial" w:cs="Arial"/>
        </w:rPr>
        <w:tab/>
        <w:t>(74)</w:t>
      </w:r>
    </w:p>
    <w:p w:rsidR="007164B9" w:rsidRPr="00AA4960" w:rsidRDefault="007164B9" w:rsidP="00CB3A11">
      <w:pPr>
        <w:tabs>
          <w:tab w:val="left" w:pos="1701"/>
          <w:tab w:val="left" w:pos="9639"/>
        </w:tabs>
        <w:rPr>
          <w:rFonts w:ascii="Arial" w:hAnsi="Arial" w:cs="Arial"/>
        </w:rPr>
      </w:pPr>
    </w:p>
    <w:p w:rsidR="002C69AE" w:rsidRPr="00D70F54" w:rsidRDefault="002C69AE" w:rsidP="0016167E">
      <w:pPr>
        <w:ind w:left="709" w:hanging="709"/>
        <w:rPr>
          <w:rFonts w:ascii="Arial" w:hAnsi="Arial" w:cs="Arial"/>
        </w:rPr>
      </w:pPr>
      <w:r>
        <w:rPr>
          <w:rFonts w:ascii="Arial" w:hAnsi="Arial" w:cs="Arial"/>
        </w:rPr>
        <w:t xml:space="preserve">             </w:t>
      </w:r>
    </w:p>
    <w:sectPr w:rsidR="002C69AE" w:rsidRPr="00D70F54" w:rsidSect="00CA11F4">
      <w:headerReference w:type="default" r:id="rId11"/>
      <w:footerReference w:type="default" r:id="rId12"/>
      <w:pgSz w:w="11905" w:h="16837"/>
      <w:pgMar w:top="113" w:right="737" w:bottom="0" w:left="737" w:header="720" w:footer="862"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2E9A" w:rsidRDefault="001E2E9A" w:rsidP="00EC6768">
      <w:r>
        <w:separator/>
      </w:r>
    </w:p>
  </w:endnote>
  <w:endnote w:type="continuationSeparator" w:id="0">
    <w:p w:rsidR="001E2E9A" w:rsidRDefault="001E2E9A" w:rsidP="00EC676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768" w:rsidRDefault="00EC6768">
    <w:pPr>
      <w:tabs>
        <w:tab w:val="center" w:pos="4320"/>
        <w:tab w:val="right" w:pos="8640"/>
      </w:tabs>
      <w:rPr>
        <w:kern w:val="0"/>
      </w:rPr>
    </w:pPr>
  </w:p>
  <w:p w:rsidR="00FA624C" w:rsidRDefault="00FA624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2E9A" w:rsidRDefault="001E2E9A" w:rsidP="00EC6768">
      <w:r>
        <w:separator/>
      </w:r>
    </w:p>
  </w:footnote>
  <w:footnote w:type="continuationSeparator" w:id="0">
    <w:p w:rsidR="001E2E9A" w:rsidRDefault="001E2E9A" w:rsidP="00EC67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768" w:rsidRDefault="00EC6768">
    <w:pPr>
      <w:tabs>
        <w:tab w:val="center" w:pos="4320"/>
        <w:tab w:val="right" w:pos="8640"/>
      </w:tabs>
      <w:rPr>
        <w:kern w:val="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CE7116"/>
    <w:multiLevelType w:val="hybridMultilevel"/>
    <w:tmpl w:val="8028EA4A"/>
    <w:lvl w:ilvl="0" w:tplc="9FCE4438">
      <w:start w:val="2010"/>
      <w:numFmt w:val="bullet"/>
      <w:lvlText w:val="-"/>
      <w:lvlJc w:val="left"/>
      <w:pPr>
        <w:ind w:left="1830" w:hanging="360"/>
      </w:pPr>
      <w:rPr>
        <w:rFonts w:ascii="Arial" w:eastAsia="Times New Roman" w:hAnsi="Arial" w:cs="Arial" w:hint="default"/>
        <w:b w:val="0"/>
        <w:u w:val="none"/>
      </w:rPr>
    </w:lvl>
    <w:lvl w:ilvl="1" w:tplc="040C0003" w:tentative="1">
      <w:start w:val="1"/>
      <w:numFmt w:val="bullet"/>
      <w:lvlText w:val="o"/>
      <w:lvlJc w:val="left"/>
      <w:pPr>
        <w:ind w:left="2550" w:hanging="360"/>
      </w:pPr>
      <w:rPr>
        <w:rFonts w:ascii="Courier New" w:hAnsi="Courier New" w:cs="Courier New" w:hint="default"/>
      </w:rPr>
    </w:lvl>
    <w:lvl w:ilvl="2" w:tplc="040C0005" w:tentative="1">
      <w:start w:val="1"/>
      <w:numFmt w:val="bullet"/>
      <w:lvlText w:val=""/>
      <w:lvlJc w:val="left"/>
      <w:pPr>
        <w:ind w:left="3270" w:hanging="360"/>
      </w:pPr>
      <w:rPr>
        <w:rFonts w:ascii="Wingdings" w:hAnsi="Wingdings" w:hint="default"/>
      </w:rPr>
    </w:lvl>
    <w:lvl w:ilvl="3" w:tplc="040C0001" w:tentative="1">
      <w:start w:val="1"/>
      <w:numFmt w:val="bullet"/>
      <w:lvlText w:val=""/>
      <w:lvlJc w:val="left"/>
      <w:pPr>
        <w:ind w:left="3990" w:hanging="360"/>
      </w:pPr>
      <w:rPr>
        <w:rFonts w:ascii="Symbol" w:hAnsi="Symbol" w:hint="default"/>
      </w:rPr>
    </w:lvl>
    <w:lvl w:ilvl="4" w:tplc="040C0003" w:tentative="1">
      <w:start w:val="1"/>
      <w:numFmt w:val="bullet"/>
      <w:lvlText w:val="o"/>
      <w:lvlJc w:val="left"/>
      <w:pPr>
        <w:ind w:left="4710" w:hanging="360"/>
      </w:pPr>
      <w:rPr>
        <w:rFonts w:ascii="Courier New" w:hAnsi="Courier New" w:cs="Courier New" w:hint="default"/>
      </w:rPr>
    </w:lvl>
    <w:lvl w:ilvl="5" w:tplc="040C0005" w:tentative="1">
      <w:start w:val="1"/>
      <w:numFmt w:val="bullet"/>
      <w:lvlText w:val=""/>
      <w:lvlJc w:val="left"/>
      <w:pPr>
        <w:ind w:left="5430" w:hanging="360"/>
      </w:pPr>
      <w:rPr>
        <w:rFonts w:ascii="Wingdings" w:hAnsi="Wingdings" w:hint="default"/>
      </w:rPr>
    </w:lvl>
    <w:lvl w:ilvl="6" w:tplc="040C0001" w:tentative="1">
      <w:start w:val="1"/>
      <w:numFmt w:val="bullet"/>
      <w:lvlText w:val=""/>
      <w:lvlJc w:val="left"/>
      <w:pPr>
        <w:ind w:left="6150" w:hanging="360"/>
      </w:pPr>
      <w:rPr>
        <w:rFonts w:ascii="Symbol" w:hAnsi="Symbol" w:hint="default"/>
      </w:rPr>
    </w:lvl>
    <w:lvl w:ilvl="7" w:tplc="040C0003" w:tentative="1">
      <w:start w:val="1"/>
      <w:numFmt w:val="bullet"/>
      <w:lvlText w:val="o"/>
      <w:lvlJc w:val="left"/>
      <w:pPr>
        <w:ind w:left="6870" w:hanging="360"/>
      </w:pPr>
      <w:rPr>
        <w:rFonts w:ascii="Courier New" w:hAnsi="Courier New" w:cs="Courier New" w:hint="default"/>
      </w:rPr>
    </w:lvl>
    <w:lvl w:ilvl="8" w:tplc="040C0005" w:tentative="1">
      <w:start w:val="1"/>
      <w:numFmt w:val="bullet"/>
      <w:lvlText w:val=""/>
      <w:lvlJc w:val="left"/>
      <w:pPr>
        <w:ind w:left="7590" w:hanging="360"/>
      </w:pPr>
      <w:rPr>
        <w:rFonts w:ascii="Wingdings" w:hAnsi="Wingdings" w:hint="default"/>
      </w:rPr>
    </w:lvl>
  </w:abstractNum>
  <w:abstractNum w:abstractNumId="1">
    <w:nsid w:val="5F3D73C1"/>
    <w:multiLevelType w:val="hybridMultilevel"/>
    <w:tmpl w:val="7872194A"/>
    <w:lvl w:ilvl="0" w:tplc="63D8F03A">
      <w:start w:val="2010"/>
      <w:numFmt w:val="bullet"/>
      <w:lvlText w:val="-"/>
      <w:lvlJc w:val="left"/>
      <w:pPr>
        <w:ind w:left="1211" w:hanging="360"/>
      </w:pPr>
      <w:rPr>
        <w:rFonts w:ascii="Arial" w:eastAsia="Times New Roman" w:hAnsi="Arial" w:cs="Arial" w:hint="default"/>
        <w:b w:val="0"/>
        <w:u w:val="none"/>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
    <w:nsid w:val="75FF1C28"/>
    <w:multiLevelType w:val="hybridMultilevel"/>
    <w:tmpl w:val="FE105BA8"/>
    <w:lvl w:ilvl="0" w:tplc="D5743AD8">
      <w:start w:val="2010"/>
      <w:numFmt w:val="bullet"/>
      <w:lvlText w:val="-"/>
      <w:lvlJc w:val="left"/>
      <w:pPr>
        <w:ind w:left="1830" w:hanging="360"/>
      </w:pPr>
      <w:rPr>
        <w:rFonts w:ascii="Arial" w:eastAsia="Times New Roman" w:hAnsi="Arial" w:cs="Arial" w:hint="default"/>
        <w:b w:val="0"/>
        <w:u w:val="none"/>
      </w:rPr>
    </w:lvl>
    <w:lvl w:ilvl="1" w:tplc="040C0003" w:tentative="1">
      <w:start w:val="1"/>
      <w:numFmt w:val="bullet"/>
      <w:lvlText w:val="o"/>
      <w:lvlJc w:val="left"/>
      <w:pPr>
        <w:ind w:left="2550" w:hanging="360"/>
      </w:pPr>
      <w:rPr>
        <w:rFonts w:ascii="Courier New" w:hAnsi="Courier New" w:cs="Courier New" w:hint="default"/>
      </w:rPr>
    </w:lvl>
    <w:lvl w:ilvl="2" w:tplc="040C0005" w:tentative="1">
      <w:start w:val="1"/>
      <w:numFmt w:val="bullet"/>
      <w:lvlText w:val=""/>
      <w:lvlJc w:val="left"/>
      <w:pPr>
        <w:ind w:left="3270" w:hanging="360"/>
      </w:pPr>
      <w:rPr>
        <w:rFonts w:ascii="Wingdings" w:hAnsi="Wingdings" w:hint="default"/>
      </w:rPr>
    </w:lvl>
    <w:lvl w:ilvl="3" w:tplc="040C0001" w:tentative="1">
      <w:start w:val="1"/>
      <w:numFmt w:val="bullet"/>
      <w:lvlText w:val=""/>
      <w:lvlJc w:val="left"/>
      <w:pPr>
        <w:ind w:left="3990" w:hanging="360"/>
      </w:pPr>
      <w:rPr>
        <w:rFonts w:ascii="Symbol" w:hAnsi="Symbol" w:hint="default"/>
      </w:rPr>
    </w:lvl>
    <w:lvl w:ilvl="4" w:tplc="040C0003" w:tentative="1">
      <w:start w:val="1"/>
      <w:numFmt w:val="bullet"/>
      <w:lvlText w:val="o"/>
      <w:lvlJc w:val="left"/>
      <w:pPr>
        <w:ind w:left="4710" w:hanging="360"/>
      </w:pPr>
      <w:rPr>
        <w:rFonts w:ascii="Courier New" w:hAnsi="Courier New" w:cs="Courier New" w:hint="default"/>
      </w:rPr>
    </w:lvl>
    <w:lvl w:ilvl="5" w:tplc="040C0005" w:tentative="1">
      <w:start w:val="1"/>
      <w:numFmt w:val="bullet"/>
      <w:lvlText w:val=""/>
      <w:lvlJc w:val="left"/>
      <w:pPr>
        <w:ind w:left="5430" w:hanging="360"/>
      </w:pPr>
      <w:rPr>
        <w:rFonts w:ascii="Wingdings" w:hAnsi="Wingdings" w:hint="default"/>
      </w:rPr>
    </w:lvl>
    <w:lvl w:ilvl="6" w:tplc="040C0001" w:tentative="1">
      <w:start w:val="1"/>
      <w:numFmt w:val="bullet"/>
      <w:lvlText w:val=""/>
      <w:lvlJc w:val="left"/>
      <w:pPr>
        <w:ind w:left="6150" w:hanging="360"/>
      </w:pPr>
      <w:rPr>
        <w:rFonts w:ascii="Symbol" w:hAnsi="Symbol" w:hint="default"/>
      </w:rPr>
    </w:lvl>
    <w:lvl w:ilvl="7" w:tplc="040C0003" w:tentative="1">
      <w:start w:val="1"/>
      <w:numFmt w:val="bullet"/>
      <w:lvlText w:val="o"/>
      <w:lvlJc w:val="left"/>
      <w:pPr>
        <w:ind w:left="6870" w:hanging="360"/>
      </w:pPr>
      <w:rPr>
        <w:rFonts w:ascii="Courier New" w:hAnsi="Courier New" w:cs="Courier New" w:hint="default"/>
      </w:rPr>
    </w:lvl>
    <w:lvl w:ilvl="8" w:tplc="040C0005" w:tentative="1">
      <w:start w:val="1"/>
      <w:numFmt w:val="bullet"/>
      <w:lvlText w:val=""/>
      <w:lvlJc w:val="left"/>
      <w:pPr>
        <w:ind w:left="759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compat>
  <w:docVars>
    <w:docVar w:name="ColorPos" w:val="-1"/>
    <w:docVar w:name="ColorSet" w:val="-1"/>
    <w:docVar w:name="StylePos" w:val="-1"/>
    <w:docVar w:name="StyleSet" w:val="-1"/>
  </w:docVars>
  <w:rsids>
    <w:rsidRoot w:val="00EC6768"/>
    <w:rsid w:val="00004A34"/>
    <w:rsid w:val="000A335E"/>
    <w:rsid w:val="000D30BC"/>
    <w:rsid w:val="000E7143"/>
    <w:rsid w:val="00101600"/>
    <w:rsid w:val="00123849"/>
    <w:rsid w:val="0014724B"/>
    <w:rsid w:val="001570C1"/>
    <w:rsid w:val="0016167E"/>
    <w:rsid w:val="00186F27"/>
    <w:rsid w:val="001D1959"/>
    <w:rsid w:val="001E2E9A"/>
    <w:rsid w:val="002150C4"/>
    <w:rsid w:val="00231775"/>
    <w:rsid w:val="002C0B08"/>
    <w:rsid w:val="002C684D"/>
    <w:rsid w:val="002C69AE"/>
    <w:rsid w:val="002D3649"/>
    <w:rsid w:val="0032788E"/>
    <w:rsid w:val="003606C0"/>
    <w:rsid w:val="003C4665"/>
    <w:rsid w:val="00401735"/>
    <w:rsid w:val="004726D5"/>
    <w:rsid w:val="00510496"/>
    <w:rsid w:val="005149B6"/>
    <w:rsid w:val="0052119B"/>
    <w:rsid w:val="00584660"/>
    <w:rsid w:val="0058620B"/>
    <w:rsid w:val="005962A4"/>
    <w:rsid w:val="005A1AB8"/>
    <w:rsid w:val="005B1D7E"/>
    <w:rsid w:val="005B4DE7"/>
    <w:rsid w:val="005C048A"/>
    <w:rsid w:val="005C2736"/>
    <w:rsid w:val="005D4D44"/>
    <w:rsid w:val="005D5376"/>
    <w:rsid w:val="005E1214"/>
    <w:rsid w:val="005F6B94"/>
    <w:rsid w:val="006240D8"/>
    <w:rsid w:val="00630579"/>
    <w:rsid w:val="00634A5F"/>
    <w:rsid w:val="00681766"/>
    <w:rsid w:val="006A4837"/>
    <w:rsid w:val="006A5974"/>
    <w:rsid w:val="006B2403"/>
    <w:rsid w:val="006C0AED"/>
    <w:rsid w:val="006C43C9"/>
    <w:rsid w:val="007164B9"/>
    <w:rsid w:val="007205DA"/>
    <w:rsid w:val="007456CE"/>
    <w:rsid w:val="00754272"/>
    <w:rsid w:val="007B1F5A"/>
    <w:rsid w:val="007D0D03"/>
    <w:rsid w:val="007D1E11"/>
    <w:rsid w:val="007E05FB"/>
    <w:rsid w:val="007E79C0"/>
    <w:rsid w:val="007F0582"/>
    <w:rsid w:val="007F5FA3"/>
    <w:rsid w:val="008366D1"/>
    <w:rsid w:val="00845F24"/>
    <w:rsid w:val="00872337"/>
    <w:rsid w:val="00883367"/>
    <w:rsid w:val="00884AB2"/>
    <w:rsid w:val="008B1EF8"/>
    <w:rsid w:val="008D7CE5"/>
    <w:rsid w:val="008E5F5B"/>
    <w:rsid w:val="00906B9F"/>
    <w:rsid w:val="00915441"/>
    <w:rsid w:val="00942DB6"/>
    <w:rsid w:val="00953B8D"/>
    <w:rsid w:val="009B21DC"/>
    <w:rsid w:val="009B3E0D"/>
    <w:rsid w:val="009C1149"/>
    <w:rsid w:val="009C2541"/>
    <w:rsid w:val="009D564E"/>
    <w:rsid w:val="009E052E"/>
    <w:rsid w:val="00A00BB9"/>
    <w:rsid w:val="00A5741F"/>
    <w:rsid w:val="00A760A7"/>
    <w:rsid w:val="00AA4960"/>
    <w:rsid w:val="00B4143F"/>
    <w:rsid w:val="00B47635"/>
    <w:rsid w:val="00B81A31"/>
    <w:rsid w:val="00BE1F8C"/>
    <w:rsid w:val="00BF433E"/>
    <w:rsid w:val="00C12E5D"/>
    <w:rsid w:val="00C22EC3"/>
    <w:rsid w:val="00C40EE7"/>
    <w:rsid w:val="00C748C9"/>
    <w:rsid w:val="00CA11F4"/>
    <w:rsid w:val="00CB3A11"/>
    <w:rsid w:val="00CE7794"/>
    <w:rsid w:val="00D055C1"/>
    <w:rsid w:val="00D1161E"/>
    <w:rsid w:val="00D32B37"/>
    <w:rsid w:val="00D42DCA"/>
    <w:rsid w:val="00D5214C"/>
    <w:rsid w:val="00D70F54"/>
    <w:rsid w:val="00D94E2A"/>
    <w:rsid w:val="00DB2A56"/>
    <w:rsid w:val="00DC18DD"/>
    <w:rsid w:val="00DC3FBC"/>
    <w:rsid w:val="00DE7FE3"/>
    <w:rsid w:val="00E01A46"/>
    <w:rsid w:val="00E31B38"/>
    <w:rsid w:val="00E433D0"/>
    <w:rsid w:val="00EC66E0"/>
    <w:rsid w:val="00EC6768"/>
    <w:rsid w:val="00EC738F"/>
    <w:rsid w:val="00ED66FC"/>
    <w:rsid w:val="00F12298"/>
    <w:rsid w:val="00F171EC"/>
    <w:rsid w:val="00F92537"/>
    <w:rsid w:val="00FA624C"/>
    <w:rsid w:val="00FE032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EE7"/>
    <w:pPr>
      <w:widowControl w:val="0"/>
      <w:overflowPunct w:val="0"/>
      <w:autoSpaceDE w:val="0"/>
      <w:autoSpaceDN w:val="0"/>
      <w:adjustRightInd w:val="0"/>
    </w:pPr>
    <w:rPr>
      <w:rFonts w:ascii="Times New Roman" w:hAnsi="Times New Roman"/>
      <w:kern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58620B"/>
  </w:style>
  <w:style w:type="character" w:styleId="Lienhypertexte">
    <w:name w:val="Hyperlink"/>
    <w:basedOn w:val="Policepardfaut"/>
    <w:uiPriority w:val="99"/>
    <w:unhideWhenUsed/>
    <w:rsid w:val="00883367"/>
    <w:rPr>
      <w:color w:val="0000FF"/>
      <w:u w:val="single"/>
    </w:rPr>
  </w:style>
  <w:style w:type="paragraph" w:styleId="En-tte">
    <w:name w:val="header"/>
    <w:basedOn w:val="Normal"/>
    <w:link w:val="En-tteCar"/>
    <w:uiPriority w:val="99"/>
    <w:semiHidden/>
    <w:unhideWhenUsed/>
    <w:rsid w:val="00FA624C"/>
    <w:pPr>
      <w:tabs>
        <w:tab w:val="center" w:pos="4536"/>
        <w:tab w:val="right" w:pos="9072"/>
      </w:tabs>
    </w:pPr>
  </w:style>
  <w:style w:type="character" w:customStyle="1" w:styleId="En-tteCar">
    <w:name w:val="En-tête Car"/>
    <w:basedOn w:val="Policepardfaut"/>
    <w:link w:val="En-tte"/>
    <w:uiPriority w:val="99"/>
    <w:semiHidden/>
    <w:rsid w:val="00FA624C"/>
    <w:rPr>
      <w:rFonts w:ascii="Times New Roman" w:hAnsi="Times New Roman"/>
      <w:kern w:val="28"/>
    </w:rPr>
  </w:style>
  <w:style w:type="paragraph" w:styleId="Pieddepage">
    <w:name w:val="footer"/>
    <w:basedOn w:val="Normal"/>
    <w:link w:val="PieddepageCar"/>
    <w:uiPriority w:val="99"/>
    <w:semiHidden/>
    <w:unhideWhenUsed/>
    <w:rsid w:val="00FA624C"/>
    <w:pPr>
      <w:tabs>
        <w:tab w:val="center" w:pos="4536"/>
        <w:tab w:val="right" w:pos="9072"/>
      </w:tabs>
    </w:pPr>
  </w:style>
  <w:style w:type="character" w:customStyle="1" w:styleId="PieddepageCar">
    <w:name w:val="Pied de page Car"/>
    <w:basedOn w:val="Policepardfaut"/>
    <w:link w:val="Pieddepage"/>
    <w:uiPriority w:val="99"/>
    <w:semiHidden/>
    <w:rsid w:val="00FA624C"/>
    <w:rPr>
      <w:rFonts w:ascii="Times New Roman" w:hAnsi="Times New Roman"/>
      <w:kern w:val="28"/>
    </w:rPr>
  </w:style>
  <w:style w:type="paragraph" w:styleId="Textedebulles">
    <w:name w:val="Balloon Text"/>
    <w:basedOn w:val="Normal"/>
    <w:link w:val="TextedebullesCar"/>
    <w:uiPriority w:val="99"/>
    <w:semiHidden/>
    <w:unhideWhenUsed/>
    <w:rsid w:val="00CE7794"/>
    <w:rPr>
      <w:rFonts w:ascii="Tahoma" w:hAnsi="Tahoma" w:cs="Tahoma"/>
      <w:sz w:val="16"/>
      <w:szCs w:val="16"/>
    </w:rPr>
  </w:style>
  <w:style w:type="character" w:customStyle="1" w:styleId="TextedebullesCar">
    <w:name w:val="Texte de bulles Car"/>
    <w:basedOn w:val="Policepardfaut"/>
    <w:link w:val="Textedebulles"/>
    <w:uiPriority w:val="99"/>
    <w:semiHidden/>
    <w:rsid w:val="00CE7794"/>
    <w:rPr>
      <w:rFonts w:ascii="Tahoma" w:hAnsi="Tahoma" w:cs="Tahoma"/>
      <w:kern w:val="28"/>
      <w:sz w:val="16"/>
      <w:szCs w:val="16"/>
    </w:rPr>
  </w:style>
  <w:style w:type="character" w:styleId="Accentuation">
    <w:name w:val="Emphasis"/>
    <w:basedOn w:val="Policepardfaut"/>
    <w:uiPriority w:val="20"/>
    <w:qFormat/>
    <w:rsid w:val="00AA4960"/>
    <w:rPr>
      <w:i/>
      <w:iCs/>
    </w:rPr>
  </w:style>
  <w:style w:type="paragraph" w:styleId="Paragraphedeliste">
    <w:name w:val="List Paragraph"/>
    <w:basedOn w:val="Normal"/>
    <w:uiPriority w:val="34"/>
    <w:qFormat/>
    <w:rsid w:val="009D564E"/>
    <w:pPr>
      <w:ind w:left="720"/>
      <w:contextualSpacing/>
    </w:pPr>
  </w:style>
</w:styles>
</file>

<file path=word/webSettings.xml><?xml version="1.0" encoding="utf-8"?>
<w:webSettings xmlns:r="http://schemas.openxmlformats.org/officeDocument/2006/relationships" xmlns:w="http://schemas.openxmlformats.org/wordprocessingml/2006/main">
  <w:divs>
    <w:div w:id="523515499">
      <w:bodyDiv w:val="1"/>
      <w:marLeft w:val="0"/>
      <w:marRight w:val="0"/>
      <w:marTop w:val="0"/>
      <w:marBottom w:val="0"/>
      <w:divBdr>
        <w:top w:val="none" w:sz="0" w:space="0" w:color="auto"/>
        <w:left w:val="none" w:sz="0" w:space="0" w:color="auto"/>
        <w:bottom w:val="none" w:sz="0" w:space="0" w:color="auto"/>
        <w:right w:val="none" w:sz="0" w:space="0" w:color="auto"/>
      </w:divBdr>
    </w:div>
    <w:div w:id="121503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ssslfamilly@live.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46C37D-8346-4F99-823C-231383F72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460</Words>
  <Characters>2536</Characters>
  <Application>Microsoft Office Word</Application>
  <DocSecurity>0</DocSecurity>
  <Lines>21</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2991</CharactersWithSpaces>
  <SharedDoc>false</SharedDoc>
  <HLinks>
    <vt:vector size="6" baseType="variant">
      <vt:variant>
        <vt:i4>3801115</vt:i4>
      </vt:variant>
      <vt:variant>
        <vt:i4>0</vt:i4>
      </vt:variant>
      <vt:variant>
        <vt:i4>0</vt:i4>
      </vt:variant>
      <vt:variant>
        <vt:i4>5</vt:i4>
      </vt:variant>
      <vt:variant>
        <vt:lpwstr>mailto:ssslfamilly@live.fr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Sophie</dc:creator>
  <cp:lastModifiedBy>Sophie</cp:lastModifiedBy>
  <cp:revision>5</cp:revision>
  <cp:lastPrinted>2017-03-07T05:28:00Z</cp:lastPrinted>
  <dcterms:created xsi:type="dcterms:W3CDTF">2017-03-05T07:19:00Z</dcterms:created>
  <dcterms:modified xsi:type="dcterms:W3CDTF">2017-03-07T05:28:00Z</dcterms:modified>
</cp:coreProperties>
</file>