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FFC" w:rsidRDefault="00560FFC" w:rsidP="00560FFC">
      <w:pPr>
        <w:pStyle w:val="Titre"/>
        <w:jc w:val="center"/>
        <w:rPr>
          <w:rFonts w:eastAsia="Times New Roman"/>
          <w:lang w:val="en-US" w:eastAsia="fr-FR" w:bidi="ar-SA"/>
        </w:rPr>
      </w:pPr>
      <w:r>
        <w:rPr>
          <w:rFonts w:eastAsia="Times New Roman"/>
          <w:lang w:val="en-US" w:eastAsia="fr-FR" w:bidi="ar-SA"/>
        </w:rPr>
        <w:t>Publications</w:t>
      </w:r>
    </w:p>
    <w:p w:rsidR="00560FFC" w:rsidRDefault="00560FFC" w:rsidP="00560FFC">
      <w:pPr>
        <w:rPr>
          <w:rFonts w:ascii="Times New Roman" w:eastAsia="Times New Roman" w:hAnsi="Times New Roman" w:cs="Times New Roman"/>
          <w:lang w:val="en-US" w:eastAsia="fr-FR" w:bidi="ar-SA"/>
        </w:rPr>
      </w:pPr>
    </w:p>
    <w:p w:rsidR="00560FFC" w:rsidRDefault="00560FFC" w:rsidP="00560FFC">
      <w:pPr>
        <w:rPr>
          <w:rFonts w:ascii="Times New Roman" w:eastAsia="Times New Roman" w:hAnsi="Times New Roman" w:cs="Times New Roman"/>
          <w:lang w:val="en-US" w:eastAsia="fr-FR" w:bidi="ar-SA"/>
        </w:rPr>
      </w:pPr>
    </w:p>
    <w:p w:rsidR="00EC7642" w:rsidRDefault="00560FFC" w:rsidP="00560FFC">
      <w:pPr>
        <w:rPr>
          <w:rFonts w:ascii="Times New Roman" w:eastAsia="Times New Roman" w:hAnsi="Times New Roman" w:cs="Times New Roman"/>
          <w:lang w:val="en-US" w:eastAsia="fr-FR" w:bidi="ar-SA"/>
        </w:rPr>
      </w:pPr>
      <w:r w:rsidRPr="00560FFC">
        <w:rPr>
          <w:rFonts w:ascii="Times New Roman" w:eastAsia="Times New Roman" w:hAnsi="Times New Roman" w:cs="Times New Roman"/>
          <w:lang w:val="en-US" w:eastAsia="fr-FR" w:bidi="ar-SA"/>
        </w:rPr>
        <w:t xml:space="preserve">Cochard P, Galstian T, Cloutier C (2019a) The influence of light environment on host </w:t>
      </w:r>
      <w:proofErr w:type="spellStart"/>
      <w:r w:rsidRPr="00560FFC">
        <w:rPr>
          <w:rFonts w:ascii="Times New Roman" w:eastAsia="Times New Roman" w:hAnsi="Times New Roman" w:cs="Times New Roman"/>
          <w:lang w:val="en-US" w:eastAsia="fr-FR" w:bidi="ar-SA"/>
        </w:rPr>
        <w:t>colour</w:t>
      </w:r>
      <w:proofErr w:type="spellEnd"/>
      <w:r w:rsidRPr="00560FFC">
        <w:rPr>
          <w:rFonts w:ascii="Times New Roman" w:eastAsia="Times New Roman" w:hAnsi="Times New Roman" w:cs="Times New Roman"/>
          <w:lang w:val="en-US" w:eastAsia="fr-FR" w:bidi="ar-SA"/>
        </w:rPr>
        <w:t xml:space="preserve"> preference in a parasitoid wasp. </w:t>
      </w:r>
      <w:proofErr w:type="spellStart"/>
      <w:r w:rsidRPr="00560FFC">
        <w:rPr>
          <w:rFonts w:ascii="Times New Roman" w:eastAsia="Times New Roman" w:hAnsi="Times New Roman" w:cs="Times New Roman"/>
          <w:lang w:val="en-US" w:eastAsia="fr-FR" w:bidi="ar-SA"/>
        </w:rPr>
        <w:t>Ecol</w:t>
      </w:r>
      <w:proofErr w:type="spellEnd"/>
      <w:r w:rsidRPr="00560FFC">
        <w:rPr>
          <w:rFonts w:ascii="Times New Roman" w:eastAsia="Times New Roman" w:hAnsi="Times New Roman" w:cs="Times New Roman"/>
          <w:lang w:val="en-US" w:eastAsia="fr-FR" w:bidi="ar-SA"/>
        </w:rPr>
        <w:t xml:space="preserve"> </w:t>
      </w:r>
      <w:proofErr w:type="spellStart"/>
      <w:r w:rsidRPr="00560FFC">
        <w:rPr>
          <w:rFonts w:ascii="Times New Roman" w:eastAsia="Times New Roman" w:hAnsi="Times New Roman" w:cs="Times New Roman"/>
          <w:lang w:val="en-US" w:eastAsia="fr-FR" w:bidi="ar-SA"/>
        </w:rPr>
        <w:t>Entomol</w:t>
      </w:r>
      <w:proofErr w:type="spellEnd"/>
      <w:r w:rsidR="00AC4570">
        <w:rPr>
          <w:rFonts w:ascii="Times New Roman" w:eastAsia="Times New Roman" w:hAnsi="Times New Roman" w:cs="Times New Roman"/>
          <w:lang w:val="en-US" w:eastAsia="fr-FR" w:bidi="ar-SA"/>
        </w:rPr>
        <w:t xml:space="preserve"> 44(1): 105-117</w:t>
      </w:r>
      <w:r w:rsidR="00DF2D09">
        <w:rPr>
          <w:rFonts w:ascii="Times New Roman" w:eastAsia="Times New Roman" w:hAnsi="Times New Roman" w:cs="Times New Roman"/>
          <w:lang w:val="en-US" w:eastAsia="fr-FR" w:bidi="ar-SA"/>
        </w:rPr>
        <w:t xml:space="preserve">. </w:t>
      </w:r>
      <w:proofErr w:type="spellStart"/>
      <w:r w:rsidR="00DF2D09">
        <w:rPr>
          <w:rFonts w:ascii="Times New Roman" w:eastAsia="Times New Roman" w:hAnsi="Times New Roman" w:cs="Times New Roman"/>
          <w:lang w:val="en-US" w:eastAsia="fr-FR" w:bidi="ar-SA"/>
        </w:rPr>
        <w:t>d</w:t>
      </w:r>
      <w:bookmarkStart w:id="0" w:name="_GoBack"/>
      <w:bookmarkEnd w:id="0"/>
      <w:r w:rsidR="00DF2D09">
        <w:rPr>
          <w:rFonts w:ascii="Times New Roman" w:eastAsia="Times New Roman" w:hAnsi="Times New Roman" w:cs="Times New Roman"/>
          <w:lang w:val="en-US" w:eastAsia="fr-FR" w:bidi="ar-SA"/>
        </w:rPr>
        <w:t>oi</w:t>
      </w:r>
      <w:proofErr w:type="spellEnd"/>
      <w:r w:rsidR="00DF2D09">
        <w:rPr>
          <w:rFonts w:ascii="Times New Roman" w:eastAsia="Times New Roman" w:hAnsi="Times New Roman" w:cs="Times New Roman"/>
          <w:lang w:val="en-US" w:eastAsia="fr-FR" w:bidi="ar-SA"/>
        </w:rPr>
        <w:t xml:space="preserve">: </w:t>
      </w:r>
      <w:r w:rsidR="00DF2D09" w:rsidRPr="00DF2D09">
        <w:rPr>
          <w:rFonts w:ascii="Times New Roman" w:eastAsia="Times New Roman" w:hAnsi="Times New Roman" w:cs="Times New Roman"/>
          <w:lang w:val="en-US" w:eastAsia="fr-FR" w:bidi="ar-SA"/>
        </w:rPr>
        <w:t>10.1111/een.12678</w:t>
      </w:r>
      <w:r w:rsidRPr="00560FFC">
        <w:rPr>
          <w:rFonts w:ascii="Times New Roman" w:eastAsia="Times New Roman" w:hAnsi="Times New Roman" w:cs="Times New Roman"/>
          <w:lang w:val="en-US" w:eastAsia="fr-FR" w:bidi="ar-SA"/>
        </w:rPr>
        <w:br/>
      </w:r>
      <w:r w:rsidRPr="00560FFC">
        <w:rPr>
          <w:rFonts w:ascii="Times New Roman" w:eastAsia="Times New Roman" w:hAnsi="Times New Roman" w:cs="Times New Roman"/>
          <w:lang w:val="en-US" w:eastAsia="fr-FR" w:bidi="ar-SA"/>
        </w:rPr>
        <w:br/>
      </w:r>
      <w:r w:rsidR="00EC7642" w:rsidRPr="00560FFC">
        <w:rPr>
          <w:rFonts w:ascii="Times New Roman" w:eastAsia="Times New Roman" w:hAnsi="Times New Roman" w:cs="Times New Roman"/>
          <w:lang w:val="en-US" w:eastAsia="fr-FR" w:bidi="ar-SA"/>
        </w:rPr>
        <w:t xml:space="preserve">Cochard P, Galstian T, Cloutier C (2019b) The proportion of blue light affects parasitoid wasp behavior in LED-extended photoperiod in greenhouses: Increased parasitism and offspring sex ratio bias. </w:t>
      </w:r>
      <w:proofErr w:type="spellStart"/>
      <w:r w:rsidR="00EC7642" w:rsidRPr="00560FFC">
        <w:rPr>
          <w:rFonts w:ascii="Times New Roman" w:eastAsia="Times New Roman" w:hAnsi="Times New Roman" w:cs="Times New Roman"/>
          <w:lang w:val="en-US" w:eastAsia="fr-FR" w:bidi="ar-SA"/>
        </w:rPr>
        <w:t>Biol</w:t>
      </w:r>
      <w:proofErr w:type="spellEnd"/>
      <w:r w:rsidR="00EC7642" w:rsidRPr="00560FFC">
        <w:rPr>
          <w:rFonts w:ascii="Times New Roman" w:eastAsia="Times New Roman" w:hAnsi="Times New Roman" w:cs="Times New Roman"/>
          <w:lang w:val="en-US" w:eastAsia="fr-FR" w:bidi="ar-SA"/>
        </w:rPr>
        <w:t xml:space="preserve"> Control 133:9–17. </w:t>
      </w:r>
      <w:proofErr w:type="spellStart"/>
      <w:r w:rsidR="00EC7642" w:rsidRPr="00560FFC">
        <w:rPr>
          <w:rFonts w:ascii="Times New Roman" w:eastAsia="Times New Roman" w:hAnsi="Times New Roman" w:cs="Times New Roman"/>
          <w:lang w:val="en-US" w:eastAsia="fr-FR" w:bidi="ar-SA"/>
        </w:rPr>
        <w:t>doi</w:t>
      </w:r>
      <w:proofErr w:type="spellEnd"/>
      <w:r w:rsidR="00EC7642" w:rsidRPr="00560FFC">
        <w:rPr>
          <w:rFonts w:ascii="Times New Roman" w:eastAsia="Times New Roman" w:hAnsi="Times New Roman" w:cs="Times New Roman"/>
          <w:lang w:val="en-US" w:eastAsia="fr-FR" w:bidi="ar-SA"/>
        </w:rPr>
        <w:t>: 10.1016/j.biocontrol.2019.03.004</w:t>
      </w:r>
    </w:p>
    <w:p w:rsidR="00EC7642" w:rsidRDefault="00EC7642" w:rsidP="00560FFC">
      <w:pPr>
        <w:rPr>
          <w:rFonts w:ascii="Times New Roman" w:eastAsia="Times New Roman" w:hAnsi="Times New Roman" w:cs="Times New Roman"/>
          <w:lang w:val="en-US" w:eastAsia="fr-FR" w:bidi="ar-SA"/>
        </w:rPr>
      </w:pPr>
    </w:p>
    <w:p w:rsidR="00EC7642" w:rsidRPr="00AC4570" w:rsidRDefault="00EC7642" w:rsidP="00EC7642">
      <w:pPr>
        <w:rPr>
          <w:rFonts w:ascii="Times New Roman" w:eastAsia="Times New Roman" w:hAnsi="Times New Roman" w:cs="Times New Roman"/>
          <w:lang w:val="en-US" w:eastAsia="fr-FR" w:bidi="ar-SA"/>
        </w:rPr>
      </w:pPr>
      <w:r w:rsidRPr="00560FFC">
        <w:rPr>
          <w:rFonts w:ascii="Times New Roman" w:eastAsia="Times New Roman" w:hAnsi="Times New Roman" w:cs="Times New Roman"/>
          <w:lang w:val="en-US" w:eastAsia="fr-FR" w:bidi="ar-SA"/>
        </w:rPr>
        <w:t xml:space="preserve">Steinmann T, </w:t>
      </w:r>
      <w:proofErr w:type="spellStart"/>
      <w:r w:rsidRPr="00560FFC">
        <w:rPr>
          <w:rFonts w:ascii="Times New Roman" w:eastAsia="Times New Roman" w:hAnsi="Times New Roman" w:cs="Times New Roman"/>
          <w:lang w:val="en-US" w:eastAsia="fr-FR" w:bidi="ar-SA"/>
        </w:rPr>
        <w:t>Arutkin</w:t>
      </w:r>
      <w:proofErr w:type="spellEnd"/>
      <w:r w:rsidRPr="00560FFC">
        <w:rPr>
          <w:rFonts w:ascii="Times New Roman" w:eastAsia="Times New Roman" w:hAnsi="Times New Roman" w:cs="Times New Roman"/>
          <w:lang w:val="en-US" w:eastAsia="fr-FR" w:bidi="ar-SA"/>
        </w:rPr>
        <w:t xml:space="preserve"> M, Cochard P, et al (2018) Unsteady wave pattern generation by water striders. </w:t>
      </w:r>
      <w:r w:rsidRPr="00AC4570">
        <w:rPr>
          <w:rFonts w:ascii="Times New Roman" w:eastAsia="Times New Roman" w:hAnsi="Times New Roman" w:cs="Times New Roman"/>
          <w:lang w:val="en-US" w:eastAsia="fr-FR" w:bidi="ar-SA"/>
        </w:rPr>
        <w:t xml:space="preserve">J Fluid Mech 848:370–387. </w:t>
      </w:r>
      <w:proofErr w:type="spellStart"/>
      <w:r w:rsidRPr="00AC4570">
        <w:rPr>
          <w:rFonts w:ascii="Times New Roman" w:eastAsia="Times New Roman" w:hAnsi="Times New Roman" w:cs="Times New Roman"/>
          <w:lang w:val="en-US" w:eastAsia="fr-FR" w:bidi="ar-SA"/>
        </w:rPr>
        <w:t>doi</w:t>
      </w:r>
      <w:proofErr w:type="spellEnd"/>
      <w:r w:rsidRPr="00AC4570">
        <w:rPr>
          <w:rFonts w:ascii="Times New Roman" w:eastAsia="Times New Roman" w:hAnsi="Times New Roman" w:cs="Times New Roman"/>
          <w:lang w:val="en-US" w:eastAsia="fr-FR" w:bidi="ar-SA"/>
        </w:rPr>
        <w:t>: 10.1017/jfm.2018.365</w:t>
      </w:r>
    </w:p>
    <w:p w:rsidR="00EC7642" w:rsidRDefault="00EC7642" w:rsidP="00560FFC">
      <w:pPr>
        <w:rPr>
          <w:rFonts w:ascii="Times New Roman" w:eastAsia="Times New Roman" w:hAnsi="Times New Roman" w:cs="Times New Roman"/>
          <w:lang w:val="en-US" w:eastAsia="fr-FR" w:bidi="ar-SA"/>
        </w:rPr>
      </w:pPr>
    </w:p>
    <w:p w:rsidR="00560FFC" w:rsidRPr="00560FFC" w:rsidRDefault="00560FFC" w:rsidP="00560FFC">
      <w:pPr>
        <w:rPr>
          <w:rFonts w:ascii="Times New Roman" w:eastAsia="Times New Roman" w:hAnsi="Times New Roman" w:cs="Times New Roman"/>
          <w:lang w:val="fr-CA" w:eastAsia="fr-FR" w:bidi="ar-SA"/>
        </w:rPr>
      </w:pPr>
      <w:r w:rsidRPr="00560FFC">
        <w:rPr>
          <w:rFonts w:ascii="Times New Roman" w:eastAsia="Times New Roman" w:hAnsi="Times New Roman" w:cs="Times New Roman"/>
          <w:lang w:val="en-US" w:eastAsia="fr-FR" w:bidi="ar-SA"/>
        </w:rPr>
        <w:t xml:space="preserve">Cochard P, Galstian T, Cloutier C (2017) Light environments differently affect parasitoid wasps and their hosts’ locomotor activity. J Insect </w:t>
      </w:r>
      <w:proofErr w:type="spellStart"/>
      <w:r w:rsidRPr="00560FFC">
        <w:rPr>
          <w:rFonts w:ascii="Times New Roman" w:eastAsia="Times New Roman" w:hAnsi="Times New Roman" w:cs="Times New Roman"/>
          <w:lang w:val="en-US" w:eastAsia="fr-FR" w:bidi="ar-SA"/>
        </w:rPr>
        <w:t>Behav</w:t>
      </w:r>
      <w:proofErr w:type="spellEnd"/>
      <w:r w:rsidRPr="00560FFC">
        <w:rPr>
          <w:rFonts w:ascii="Times New Roman" w:eastAsia="Times New Roman" w:hAnsi="Times New Roman" w:cs="Times New Roman"/>
          <w:lang w:val="en-US" w:eastAsia="fr-FR" w:bidi="ar-SA"/>
        </w:rPr>
        <w:t xml:space="preserve"> 30:595–611</w:t>
      </w:r>
      <w:r w:rsidRPr="00560FFC">
        <w:rPr>
          <w:rFonts w:ascii="Times New Roman" w:eastAsia="Times New Roman" w:hAnsi="Times New Roman" w:cs="Times New Roman"/>
          <w:lang w:val="en-US" w:eastAsia="fr-FR" w:bidi="ar-SA"/>
        </w:rPr>
        <w:br/>
      </w:r>
      <w:r w:rsidRPr="00560FFC">
        <w:rPr>
          <w:rFonts w:ascii="Times New Roman" w:eastAsia="Times New Roman" w:hAnsi="Times New Roman" w:cs="Times New Roman"/>
          <w:lang w:val="en-US" w:eastAsia="fr-FR" w:bidi="ar-SA"/>
        </w:rPr>
        <w:br/>
        <w:t xml:space="preserve">Perez EC, Mariette MM, Cochard P, et al (2016) Corticosterone triggers high-pitched nestlings’ begging calls and affects parental behavior in the wild zebra finch. </w:t>
      </w:r>
      <w:proofErr w:type="spellStart"/>
      <w:r w:rsidRPr="00560FFC">
        <w:rPr>
          <w:rFonts w:ascii="Times New Roman" w:eastAsia="Times New Roman" w:hAnsi="Times New Roman" w:cs="Times New Roman"/>
          <w:lang w:val="en-US" w:eastAsia="fr-FR" w:bidi="ar-SA"/>
        </w:rPr>
        <w:t>Behav</w:t>
      </w:r>
      <w:proofErr w:type="spellEnd"/>
      <w:r w:rsidRPr="00560FFC">
        <w:rPr>
          <w:rFonts w:ascii="Times New Roman" w:eastAsia="Times New Roman" w:hAnsi="Times New Roman" w:cs="Times New Roman"/>
          <w:lang w:val="en-US" w:eastAsia="fr-FR" w:bidi="ar-SA"/>
        </w:rPr>
        <w:t xml:space="preserve"> </w:t>
      </w:r>
      <w:proofErr w:type="spellStart"/>
      <w:r w:rsidRPr="00560FFC">
        <w:rPr>
          <w:rFonts w:ascii="Times New Roman" w:eastAsia="Times New Roman" w:hAnsi="Times New Roman" w:cs="Times New Roman"/>
          <w:lang w:val="en-US" w:eastAsia="fr-FR" w:bidi="ar-SA"/>
        </w:rPr>
        <w:t>Ecol</w:t>
      </w:r>
      <w:proofErr w:type="spellEnd"/>
      <w:r w:rsidRPr="00560FFC">
        <w:rPr>
          <w:rFonts w:ascii="Times New Roman" w:eastAsia="Times New Roman" w:hAnsi="Times New Roman" w:cs="Times New Roman"/>
          <w:lang w:val="en-US" w:eastAsia="fr-FR" w:bidi="ar-SA"/>
        </w:rPr>
        <w:t xml:space="preserve"> 27:1665–1675. </w:t>
      </w:r>
      <w:proofErr w:type="spellStart"/>
      <w:r w:rsidRPr="00560FFC">
        <w:rPr>
          <w:rFonts w:ascii="Times New Roman" w:eastAsia="Times New Roman" w:hAnsi="Times New Roman" w:cs="Times New Roman"/>
          <w:lang w:val="en-US" w:eastAsia="fr-FR" w:bidi="ar-SA"/>
        </w:rPr>
        <w:t>doi</w:t>
      </w:r>
      <w:proofErr w:type="spellEnd"/>
      <w:r w:rsidRPr="00560FFC">
        <w:rPr>
          <w:rFonts w:ascii="Times New Roman" w:eastAsia="Times New Roman" w:hAnsi="Times New Roman" w:cs="Times New Roman"/>
          <w:lang w:val="en-US" w:eastAsia="fr-FR" w:bidi="ar-SA"/>
        </w:rPr>
        <w:t>: 10.1093/</w:t>
      </w:r>
      <w:proofErr w:type="spellStart"/>
      <w:r w:rsidRPr="00560FFC">
        <w:rPr>
          <w:rFonts w:ascii="Times New Roman" w:eastAsia="Times New Roman" w:hAnsi="Times New Roman" w:cs="Times New Roman"/>
          <w:lang w:val="en-US" w:eastAsia="fr-FR" w:bidi="ar-SA"/>
        </w:rPr>
        <w:t>beheco</w:t>
      </w:r>
      <w:proofErr w:type="spellEnd"/>
      <w:r w:rsidRPr="00560FFC">
        <w:rPr>
          <w:rFonts w:ascii="Times New Roman" w:eastAsia="Times New Roman" w:hAnsi="Times New Roman" w:cs="Times New Roman"/>
          <w:lang w:val="en-US" w:eastAsia="fr-FR" w:bidi="ar-SA"/>
        </w:rPr>
        <w:t>/arw069</w:t>
      </w:r>
      <w:r w:rsidRPr="00560FFC">
        <w:rPr>
          <w:rFonts w:ascii="Times New Roman" w:eastAsia="Times New Roman" w:hAnsi="Times New Roman" w:cs="Times New Roman"/>
          <w:lang w:val="en-US" w:eastAsia="fr-FR" w:bidi="ar-SA"/>
        </w:rPr>
        <w:br/>
      </w:r>
      <w:r w:rsidRPr="00560FFC">
        <w:rPr>
          <w:rFonts w:ascii="Times New Roman" w:eastAsia="Times New Roman" w:hAnsi="Times New Roman" w:cs="Times New Roman"/>
          <w:lang w:val="en-US" w:eastAsia="fr-FR" w:bidi="ar-SA"/>
        </w:rPr>
        <w:br/>
      </w:r>
    </w:p>
    <w:p w:rsidR="00761D10" w:rsidRDefault="00761D10"/>
    <w:sectPr w:rsidR="00761D10" w:rsidSect="00AF3365">
      <w:type w:val="continuous"/>
      <w:pgSz w:w="12240" w:h="15840"/>
      <w:pgMar w:top="1440" w:right="799" w:bottom="1440" w:left="8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FFC"/>
    <w:rsid w:val="00000D4D"/>
    <w:rsid w:val="00015603"/>
    <w:rsid w:val="00026F89"/>
    <w:rsid w:val="0005199B"/>
    <w:rsid w:val="0008089D"/>
    <w:rsid w:val="00093A22"/>
    <w:rsid w:val="00105E6C"/>
    <w:rsid w:val="00124F7D"/>
    <w:rsid w:val="0013327C"/>
    <w:rsid w:val="001477CE"/>
    <w:rsid w:val="00160C62"/>
    <w:rsid w:val="001976ED"/>
    <w:rsid w:val="001C433B"/>
    <w:rsid w:val="001F5E62"/>
    <w:rsid w:val="002B1CCF"/>
    <w:rsid w:val="00311EF4"/>
    <w:rsid w:val="00394BA7"/>
    <w:rsid w:val="003A3105"/>
    <w:rsid w:val="003E0BCF"/>
    <w:rsid w:val="003F31B0"/>
    <w:rsid w:val="00465A32"/>
    <w:rsid w:val="00470A49"/>
    <w:rsid w:val="004774ED"/>
    <w:rsid w:val="00495FEC"/>
    <w:rsid w:val="004D42B0"/>
    <w:rsid w:val="004E7B04"/>
    <w:rsid w:val="00500FED"/>
    <w:rsid w:val="00525409"/>
    <w:rsid w:val="00560FFC"/>
    <w:rsid w:val="00576277"/>
    <w:rsid w:val="0059481A"/>
    <w:rsid w:val="005A40B3"/>
    <w:rsid w:val="00605603"/>
    <w:rsid w:val="006560BB"/>
    <w:rsid w:val="00684516"/>
    <w:rsid w:val="006909B9"/>
    <w:rsid w:val="00701830"/>
    <w:rsid w:val="00761D10"/>
    <w:rsid w:val="008614EB"/>
    <w:rsid w:val="00873A90"/>
    <w:rsid w:val="00881B52"/>
    <w:rsid w:val="008C0EEB"/>
    <w:rsid w:val="008E121B"/>
    <w:rsid w:val="008F24AD"/>
    <w:rsid w:val="009216DF"/>
    <w:rsid w:val="009D4AB2"/>
    <w:rsid w:val="00A05385"/>
    <w:rsid w:val="00A215F2"/>
    <w:rsid w:val="00A2459A"/>
    <w:rsid w:val="00A66AAC"/>
    <w:rsid w:val="00AC4570"/>
    <w:rsid w:val="00AF3365"/>
    <w:rsid w:val="00B31F33"/>
    <w:rsid w:val="00C2550D"/>
    <w:rsid w:val="00C54629"/>
    <w:rsid w:val="00C76E6A"/>
    <w:rsid w:val="00C822E4"/>
    <w:rsid w:val="00CC6DDB"/>
    <w:rsid w:val="00CD3104"/>
    <w:rsid w:val="00CE0E00"/>
    <w:rsid w:val="00CE1585"/>
    <w:rsid w:val="00D01C53"/>
    <w:rsid w:val="00D23B94"/>
    <w:rsid w:val="00D81C6D"/>
    <w:rsid w:val="00DB0C46"/>
    <w:rsid w:val="00DF2D09"/>
    <w:rsid w:val="00DF3D74"/>
    <w:rsid w:val="00E04DA7"/>
    <w:rsid w:val="00E94D3B"/>
    <w:rsid w:val="00EA1909"/>
    <w:rsid w:val="00EB21AD"/>
    <w:rsid w:val="00EC2FCB"/>
    <w:rsid w:val="00EC4254"/>
    <w:rsid w:val="00EC7631"/>
    <w:rsid w:val="00EC7642"/>
    <w:rsid w:val="00F26A62"/>
    <w:rsid w:val="00F40276"/>
    <w:rsid w:val="00F62060"/>
    <w:rsid w:val="00F91B98"/>
    <w:rsid w:val="00FB0FEB"/>
    <w:rsid w:val="00FF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EC21F1"/>
  <w15:chartTrackingRefBased/>
  <w15:docId w15:val="{8E15E4B3-EEB7-144A-8773-D8734055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ja-JP" w:bidi="fr-F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560FF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60FF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6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835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Précillia Cochard</dc:creator>
  <cp:keywords/>
  <dc:description/>
  <cp:lastModifiedBy>Précillia Cochard</cp:lastModifiedBy>
  <cp:revision>4</cp:revision>
  <dcterms:created xsi:type="dcterms:W3CDTF">2019-03-30T23:39:00Z</dcterms:created>
  <dcterms:modified xsi:type="dcterms:W3CDTF">2019-04-01T17:46:00Z</dcterms:modified>
</cp:coreProperties>
</file>