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35097" w14:textId="6A3A2430" w:rsidR="007F5E80" w:rsidRDefault="00ED6925" w:rsidP="00821672">
      <w:pPr>
        <w:rPr>
          <w:b/>
        </w:rPr>
      </w:pPr>
      <w:r>
        <w:rPr>
          <w:noProof/>
          <w:lang w:val="fr-CA" w:eastAsia="fr-CA"/>
        </w:rPr>
        <mc:AlternateContent>
          <mc:Choice Requires="wps">
            <w:drawing>
              <wp:anchor distT="0" distB="0" distL="114300" distR="114300" simplePos="0" relativeHeight="251648000" behindDoc="0" locked="0" layoutInCell="1" allowOverlap="1" wp14:anchorId="10E7642F" wp14:editId="54ACE7D0">
                <wp:simplePos x="0" y="0"/>
                <wp:positionH relativeFrom="column">
                  <wp:posOffset>4443730</wp:posOffset>
                </wp:positionH>
                <wp:positionV relativeFrom="paragraph">
                  <wp:posOffset>3932563</wp:posOffset>
                </wp:positionV>
                <wp:extent cx="2286000" cy="1115695"/>
                <wp:effectExtent l="0" t="0" r="0" b="8255"/>
                <wp:wrapSquare wrapText="bothSides"/>
                <wp:docPr id="6" name="Zone de texte 6"/>
                <wp:cNvGraphicFramePr/>
                <a:graphic xmlns:a="http://schemas.openxmlformats.org/drawingml/2006/main">
                  <a:graphicData uri="http://schemas.microsoft.com/office/word/2010/wordprocessingShape">
                    <wps:wsp>
                      <wps:cNvSpPr txBox="1"/>
                      <wps:spPr>
                        <a:xfrm>
                          <a:off x="0" y="0"/>
                          <a:ext cx="2286000" cy="111569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5664B87" w14:textId="2C4A6351" w:rsidR="00333A01" w:rsidRPr="005D6509" w:rsidRDefault="00333A01" w:rsidP="00ED6925">
                            <w:pPr>
                              <w:spacing w:line="240" w:lineRule="auto"/>
                              <w:rPr>
                                <w:rFonts w:ascii="Chalkduster" w:hAnsi="Chalkduster"/>
                                <w:b/>
                                <w:sz w:val="28"/>
                                <w:szCs w:val="28"/>
                              </w:rPr>
                            </w:pPr>
                            <w:r w:rsidRPr="005D6509">
                              <w:rPr>
                                <w:rFonts w:ascii="Chalkduster" w:hAnsi="Chalkduster"/>
                                <w:b/>
                                <w:sz w:val="28"/>
                                <w:szCs w:val="28"/>
                              </w:rPr>
                              <w:t>Rapport de stage</w:t>
                            </w:r>
                          </w:p>
                          <w:p w14:paraId="1457C118" w14:textId="463FB1F2" w:rsidR="00333A01" w:rsidRPr="005D6509" w:rsidRDefault="00333A01" w:rsidP="00ED6925">
                            <w:pPr>
                              <w:spacing w:line="240" w:lineRule="auto"/>
                              <w:rPr>
                                <w:rFonts w:ascii="Chalkduster" w:hAnsi="Chalkduster"/>
                                <w:sz w:val="28"/>
                                <w:szCs w:val="28"/>
                              </w:rPr>
                            </w:pPr>
                            <w:r w:rsidRPr="005D6509">
                              <w:rPr>
                                <w:rFonts w:ascii="Chalkduster" w:hAnsi="Chalkduster"/>
                                <w:sz w:val="28"/>
                                <w:szCs w:val="28"/>
                              </w:rPr>
                              <w:t>Stage I</w:t>
                            </w:r>
                          </w:p>
                          <w:p w14:paraId="106C36F7" w14:textId="0440314E" w:rsidR="00333A01" w:rsidRPr="005D6509" w:rsidRDefault="00333A01" w:rsidP="00ED6925">
                            <w:pPr>
                              <w:spacing w:line="240" w:lineRule="auto"/>
                              <w:rPr>
                                <w:rFonts w:ascii="Chalkduster" w:hAnsi="Chalkduster"/>
                                <w:sz w:val="28"/>
                                <w:szCs w:val="28"/>
                              </w:rPr>
                            </w:pPr>
                            <w:r w:rsidRPr="005D6509">
                              <w:rPr>
                                <w:rFonts w:ascii="Chalkduster" w:hAnsi="Chalkduster"/>
                                <w:sz w:val="28"/>
                                <w:szCs w:val="28"/>
                              </w:rPr>
                              <w:t>(Secondaire)</w:t>
                            </w:r>
                          </w:p>
                          <w:p w14:paraId="228548B2" w14:textId="77777777" w:rsidR="00333A01" w:rsidRDefault="00333A01" w:rsidP="0082167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E7642F" id="_x0000_t202" coordsize="21600,21600" o:spt="202" path="m,l,21600r21600,l21600,xe">
                <v:stroke joinstyle="miter"/>
                <v:path gradientshapeok="t" o:connecttype="rect"/>
              </v:shapetype>
              <v:shape id="Zone de texte 6" o:spid="_x0000_s1026" type="#_x0000_t202" style="position:absolute;left:0;text-align:left;margin-left:349.9pt;margin-top:309.65pt;width:180pt;height:87.8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" filled="f" stroked="f">
                <v:textbox>
                  <w:txbxContent>
                    <w:p w14:paraId="15664B87" w14:textId="2C4A6351" w:rsidR="00333A01" w:rsidRPr="005D6509" w:rsidRDefault="00333A01" w:rsidP="00ED6925">
                      <w:pPr>
                        <w:spacing w:line="240" w:lineRule="auto"/>
                        <w:rPr>
                          <w:rFonts w:ascii="Chalkduster" w:hAnsi="Chalkduster"/>
                          <w:b/>
                          <w:sz w:val="28"/>
                          <w:szCs w:val="28"/>
                        </w:rPr>
                      </w:pPr>
                      <w:r w:rsidRPr="005D6509">
                        <w:rPr>
                          <w:rFonts w:ascii="Chalkduster" w:hAnsi="Chalkduster"/>
                          <w:b/>
                          <w:sz w:val="28"/>
                          <w:szCs w:val="28"/>
                        </w:rPr>
                        <w:t>Rapport de stage</w:t>
                      </w:r>
                    </w:p>
                    <w:p w14:paraId="1457C118" w14:textId="463FB1F2" w:rsidR="00333A01" w:rsidRPr="005D6509" w:rsidRDefault="00333A01" w:rsidP="00ED6925">
                      <w:pPr>
                        <w:spacing w:line="240" w:lineRule="auto"/>
                        <w:rPr>
                          <w:rFonts w:ascii="Chalkduster" w:hAnsi="Chalkduster"/>
                          <w:sz w:val="28"/>
                          <w:szCs w:val="28"/>
                        </w:rPr>
                      </w:pPr>
                      <w:r w:rsidRPr="005D6509">
                        <w:rPr>
                          <w:rFonts w:ascii="Chalkduster" w:hAnsi="Chalkduster"/>
                          <w:sz w:val="28"/>
                          <w:szCs w:val="28"/>
                        </w:rPr>
                        <w:t>Stage I</w:t>
                      </w:r>
                    </w:p>
                    <w:p w14:paraId="106C36F7" w14:textId="0440314E" w:rsidR="00333A01" w:rsidRPr="005D6509" w:rsidRDefault="00333A01" w:rsidP="00ED6925">
                      <w:pPr>
                        <w:spacing w:line="240" w:lineRule="auto"/>
                        <w:rPr>
                          <w:rFonts w:ascii="Chalkduster" w:hAnsi="Chalkduster"/>
                          <w:sz w:val="28"/>
                          <w:szCs w:val="28"/>
                        </w:rPr>
                      </w:pPr>
                      <w:r w:rsidRPr="005D6509">
                        <w:rPr>
                          <w:rFonts w:ascii="Chalkduster" w:hAnsi="Chalkduster"/>
                          <w:sz w:val="28"/>
                          <w:szCs w:val="28"/>
                        </w:rPr>
                        <w:t>(Secondaire)</w:t>
                      </w:r>
                    </w:p>
                    <w:p w14:paraId="228548B2" w14:textId="77777777" w:rsidR="00333A01" w:rsidRDefault="00333A01" w:rsidP="00821672"/>
                  </w:txbxContent>
                </v:textbox>
                <w10:wrap type="square"/>
              </v:shape>
            </w:pict>
          </mc:Fallback>
        </mc:AlternateContent>
      </w:r>
      <w:r w:rsidR="0001135F">
        <w:rPr>
          <w:noProof/>
          <w:lang w:val="fr-CA" w:eastAsia="fr-CA"/>
        </w:rPr>
        <mc:AlternateContent>
          <mc:Choice Requires="wps">
            <w:drawing>
              <wp:anchor distT="0" distB="0" distL="114300" distR="114300" simplePos="0" relativeHeight="251650048" behindDoc="0" locked="0" layoutInCell="1" allowOverlap="1" wp14:anchorId="3880F411" wp14:editId="7BA56F39">
                <wp:simplePos x="0" y="0"/>
                <wp:positionH relativeFrom="column">
                  <wp:posOffset>798195</wp:posOffset>
                </wp:positionH>
                <wp:positionV relativeFrom="paragraph">
                  <wp:posOffset>6854190</wp:posOffset>
                </wp:positionV>
                <wp:extent cx="3657600" cy="1246505"/>
                <wp:effectExtent l="0" t="0" r="0" b="0"/>
                <wp:wrapSquare wrapText="bothSides"/>
                <wp:docPr id="3" name="Zone de texte 3"/>
                <wp:cNvGraphicFramePr/>
                <a:graphic xmlns:a="http://schemas.openxmlformats.org/drawingml/2006/main">
                  <a:graphicData uri="http://schemas.microsoft.com/office/word/2010/wordprocessingShape">
                    <wps:wsp>
                      <wps:cNvSpPr txBox="1"/>
                      <wps:spPr>
                        <a:xfrm>
                          <a:off x="0" y="0"/>
                          <a:ext cx="3657600" cy="124650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32C3D66" w14:textId="1FCFE47D" w:rsidR="00333A01" w:rsidRPr="0001135F" w:rsidRDefault="00333A01" w:rsidP="00ED6925">
                            <w:pPr>
                              <w:spacing w:line="240" w:lineRule="auto"/>
                              <w:jc w:val="right"/>
                              <w:rPr>
                                <w:rFonts w:ascii="Avenir Book" w:hAnsi="Avenir Book"/>
                                <w:b/>
                                <w:sz w:val="18"/>
                                <w:szCs w:val="18"/>
                              </w:rPr>
                            </w:pPr>
                            <w:r w:rsidRPr="0001135F">
                              <w:rPr>
                                <w:rFonts w:ascii="Avenir Book" w:hAnsi="Avenir Book"/>
                                <w:b/>
                                <w:sz w:val="18"/>
                                <w:szCs w:val="18"/>
                              </w:rPr>
                              <w:t>Diane Querrien</w:t>
                            </w:r>
                          </w:p>
                          <w:p w14:paraId="5683F80D" w14:textId="0D8DBA42" w:rsidR="00333A01" w:rsidRPr="0001135F" w:rsidRDefault="00333A01" w:rsidP="00ED6925">
                            <w:pPr>
                              <w:spacing w:line="240" w:lineRule="auto"/>
                              <w:jc w:val="right"/>
                              <w:rPr>
                                <w:rFonts w:ascii="Avenir Book" w:hAnsi="Avenir Book"/>
                                <w:sz w:val="18"/>
                                <w:szCs w:val="18"/>
                              </w:rPr>
                            </w:pPr>
                            <w:r w:rsidRPr="0001135F">
                              <w:rPr>
                                <w:rFonts w:ascii="Avenir Book" w:hAnsi="Avenir Book"/>
                                <w:sz w:val="18"/>
                                <w:szCs w:val="18"/>
                              </w:rPr>
                              <w:t>Département Langues, Linguistique et Traduction, case postale 91</w:t>
                            </w:r>
                          </w:p>
                          <w:p w14:paraId="349659E5" w14:textId="69A58289" w:rsidR="00333A01" w:rsidRPr="0001135F" w:rsidRDefault="00333A01" w:rsidP="00ED6925">
                            <w:pPr>
                              <w:spacing w:line="240" w:lineRule="auto"/>
                              <w:jc w:val="right"/>
                              <w:rPr>
                                <w:rFonts w:ascii="Avenir Book" w:hAnsi="Avenir Book" w:cs="Times New Roman"/>
                                <w:sz w:val="18"/>
                                <w:szCs w:val="18"/>
                                <w:lang w:val="fr-CA"/>
                              </w:rPr>
                            </w:pPr>
                            <w:r w:rsidRPr="0001135F">
                              <w:rPr>
                                <w:rFonts w:ascii="Avenir Book" w:hAnsi="Avenir Book"/>
                                <w:sz w:val="18"/>
                                <w:szCs w:val="18"/>
                                <w:lang w:val="fr-CA"/>
                              </w:rPr>
                              <w:t>Pavillon Charles-De Koninck</w:t>
                            </w:r>
                            <w:r w:rsidRPr="0001135F">
                              <w:rPr>
                                <w:rFonts w:ascii="Avenir Book" w:hAnsi="Avenir Book"/>
                                <w:sz w:val="18"/>
                                <w:szCs w:val="18"/>
                                <w:lang w:val="fr-CA"/>
                              </w:rPr>
                              <w:br/>
                              <w:t>1030, avenue des Sciences-Humaines</w:t>
                            </w:r>
                            <w:r w:rsidRPr="0001135F">
                              <w:rPr>
                                <w:rFonts w:ascii="Avenir Book" w:hAnsi="Avenir Book"/>
                                <w:sz w:val="18"/>
                                <w:szCs w:val="18"/>
                                <w:lang w:val="fr-CA"/>
                              </w:rPr>
                              <w:br/>
                              <w:t>Québec (Québec) G1V 0A6</w:t>
                            </w:r>
                            <w:r w:rsidRPr="0001135F">
                              <w:rPr>
                                <w:rFonts w:ascii="Avenir Book" w:hAnsi="Avenir Book"/>
                                <w:sz w:val="18"/>
                                <w:szCs w:val="18"/>
                                <w:lang w:val="fr-CA"/>
                              </w:rPr>
                              <w:br/>
                              <w:t>Canada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80F411" id="Zone de texte 3" o:spid="_x0000_s1027" type="#_x0000_t202" style="position:absolute;left:0;text-align:left;margin-left:62.85pt;margin-top:539.7pt;width:4in;height:98.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" filled="f" stroked="f">
                <v:textbox>
                  <w:txbxContent>
                    <w:p w14:paraId="132C3D66" w14:textId="1FCFE47D" w:rsidR="00333A01" w:rsidRPr="0001135F" w:rsidRDefault="00333A01" w:rsidP="00ED6925">
                      <w:pPr>
                        <w:spacing w:line="240" w:lineRule="auto"/>
                        <w:jc w:val="right"/>
                        <w:rPr>
                          <w:rFonts w:ascii="Avenir Book" w:hAnsi="Avenir Book"/>
                          <w:b/>
                          <w:sz w:val="18"/>
                          <w:szCs w:val="18"/>
                        </w:rPr>
                      </w:pPr>
                      <w:r w:rsidRPr="0001135F">
                        <w:rPr>
                          <w:rFonts w:ascii="Avenir Book" w:hAnsi="Avenir Book"/>
                          <w:b/>
                          <w:sz w:val="18"/>
                          <w:szCs w:val="18"/>
                        </w:rPr>
                        <w:t>Diane Querrien</w:t>
                      </w:r>
                    </w:p>
                    <w:p w14:paraId="5683F80D" w14:textId="0D8DBA42" w:rsidR="00333A01" w:rsidRPr="0001135F" w:rsidRDefault="00333A01" w:rsidP="00ED6925">
                      <w:pPr>
                        <w:spacing w:line="240" w:lineRule="auto"/>
                        <w:jc w:val="right"/>
                        <w:rPr>
                          <w:rFonts w:ascii="Avenir Book" w:hAnsi="Avenir Book"/>
                          <w:sz w:val="18"/>
                          <w:szCs w:val="18"/>
                        </w:rPr>
                      </w:pPr>
                      <w:r w:rsidRPr="0001135F">
                        <w:rPr>
                          <w:rFonts w:ascii="Avenir Book" w:hAnsi="Avenir Book"/>
                          <w:sz w:val="18"/>
                          <w:szCs w:val="18"/>
                        </w:rPr>
                        <w:t>Département Langues, Linguistique et Traduction, case postale 91</w:t>
                      </w:r>
                    </w:p>
                    <w:p w14:paraId="349659E5" w14:textId="69A58289" w:rsidR="00333A01" w:rsidRPr="0001135F" w:rsidRDefault="00333A01" w:rsidP="00ED6925">
                      <w:pPr>
                        <w:spacing w:line="240" w:lineRule="auto"/>
                        <w:jc w:val="right"/>
                        <w:rPr>
                          <w:rFonts w:ascii="Avenir Book" w:hAnsi="Avenir Book" w:cs="Times New Roman"/>
                          <w:sz w:val="18"/>
                          <w:szCs w:val="18"/>
                          <w:lang w:val="fr-CA"/>
                        </w:rPr>
                      </w:pPr>
                      <w:r w:rsidRPr="0001135F">
                        <w:rPr>
                          <w:rFonts w:ascii="Avenir Book" w:hAnsi="Avenir Book"/>
                          <w:sz w:val="18"/>
                          <w:szCs w:val="18"/>
                          <w:lang w:val="fr-CA"/>
                        </w:rPr>
                        <w:t>Pavillon Charles-De Koninck</w:t>
                      </w:r>
                      <w:r w:rsidRPr="0001135F">
                        <w:rPr>
                          <w:rFonts w:ascii="Avenir Book" w:hAnsi="Avenir Book"/>
                          <w:sz w:val="18"/>
                          <w:szCs w:val="18"/>
                          <w:lang w:val="fr-CA"/>
                        </w:rPr>
                        <w:br/>
                        <w:t>1030, avenue des Sciences-Humaines</w:t>
                      </w:r>
                      <w:r w:rsidRPr="0001135F">
                        <w:rPr>
                          <w:rFonts w:ascii="Avenir Book" w:hAnsi="Avenir Book"/>
                          <w:sz w:val="18"/>
                          <w:szCs w:val="18"/>
                          <w:lang w:val="fr-CA"/>
                        </w:rPr>
                        <w:br/>
                        <w:t>Québec (Québec) G1V 0A6</w:t>
                      </w:r>
                      <w:r w:rsidRPr="0001135F">
                        <w:rPr>
                          <w:rFonts w:ascii="Avenir Book" w:hAnsi="Avenir Book"/>
                          <w:sz w:val="18"/>
                          <w:szCs w:val="18"/>
                          <w:lang w:val="fr-CA"/>
                        </w:rPr>
                        <w:br/>
                        <w:t>Canada</w:t>
                      </w:r>
                    </w:p>
                  </w:txbxContent>
                </v:textbox>
                <w10:wrap type="square"/>
              </v:shape>
            </w:pict>
          </mc:Fallback>
        </mc:AlternateContent>
      </w:r>
      <w:r w:rsidR="0001135F">
        <w:rPr>
          <w:noProof/>
          <w:lang w:val="fr-CA" w:eastAsia="fr-CA"/>
        </w:rPr>
        <mc:AlternateContent>
          <mc:Choice Requires="wps">
            <w:drawing>
              <wp:anchor distT="0" distB="0" distL="114300" distR="114300" simplePos="0" relativeHeight="251652096" behindDoc="0" locked="0" layoutInCell="1" allowOverlap="1" wp14:anchorId="47158621" wp14:editId="538B38E7">
                <wp:simplePos x="0" y="0"/>
                <wp:positionH relativeFrom="column">
                  <wp:posOffset>4491355</wp:posOffset>
                </wp:positionH>
                <wp:positionV relativeFrom="paragraph">
                  <wp:posOffset>4906645</wp:posOffset>
                </wp:positionV>
                <wp:extent cx="2286000" cy="1496060"/>
                <wp:effectExtent l="0" t="0" r="0" b="8890"/>
                <wp:wrapSquare wrapText="bothSides"/>
                <wp:docPr id="9" name="Zone de texte 9"/>
                <wp:cNvGraphicFramePr/>
                <a:graphic xmlns:a="http://schemas.openxmlformats.org/drawingml/2006/main">
                  <a:graphicData uri="http://schemas.microsoft.com/office/word/2010/wordprocessingShape">
                    <wps:wsp>
                      <wps:cNvSpPr txBox="1"/>
                      <wps:spPr>
                        <a:xfrm>
                          <a:off x="0" y="0"/>
                          <a:ext cx="2286000" cy="149606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7694A9F" w14:textId="77777777" w:rsidR="00333A01" w:rsidRDefault="00333A01" w:rsidP="00821672"/>
                          <w:p w14:paraId="4A5A222A" w14:textId="4A575697" w:rsidR="00333A01" w:rsidRPr="0001135F" w:rsidRDefault="00333A01" w:rsidP="00ED6925">
                            <w:pPr>
                              <w:spacing w:line="240" w:lineRule="auto"/>
                              <w:rPr>
                                <w:rFonts w:ascii="Century Gothic" w:hAnsi="Century Gothic"/>
                                <w:b/>
                                <w:color w:val="808080" w:themeColor="background1" w:themeShade="80"/>
                                <w:sz w:val="48"/>
                                <w:szCs w:val="48"/>
                              </w:rPr>
                            </w:pPr>
                            <w:r w:rsidRPr="0001135F">
                              <w:rPr>
                                <w:rFonts w:ascii="Century Gothic" w:hAnsi="Century Gothic"/>
                                <w:b/>
                                <w:color w:val="808080" w:themeColor="background1" w:themeShade="80"/>
                                <w:sz w:val="48"/>
                                <w:szCs w:val="48"/>
                              </w:rPr>
                              <w:t>RANDOLL</w:t>
                            </w:r>
                          </w:p>
                          <w:p w14:paraId="68DF3097" w14:textId="51E825A0" w:rsidR="00333A01" w:rsidRPr="0001135F" w:rsidRDefault="00333A01" w:rsidP="00ED6925">
                            <w:pPr>
                              <w:spacing w:line="240" w:lineRule="auto"/>
                              <w:rPr>
                                <w:rFonts w:ascii="Century Gothic" w:hAnsi="Century Gothic"/>
                                <w:b/>
                                <w:color w:val="808080" w:themeColor="background1" w:themeShade="80"/>
                                <w:sz w:val="48"/>
                                <w:szCs w:val="48"/>
                              </w:rPr>
                            </w:pPr>
                            <w:r w:rsidRPr="0001135F">
                              <w:rPr>
                                <w:rFonts w:ascii="Century Gothic" w:hAnsi="Century Gothic"/>
                                <w:b/>
                                <w:color w:val="808080" w:themeColor="background1" w:themeShade="80"/>
                                <w:sz w:val="48"/>
                                <w:szCs w:val="48"/>
                              </w:rPr>
                              <w:t>Olivier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7158621" id="Zone de texte 9" o:spid="_x0000_s1028" type="#_x0000_t202" style="position:absolute;left:0;text-align:left;margin-left:353.65pt;margin-top:386.35pt;width:180pt;height:117.8pt;z-index:2516520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" filled="f" stroked="f">
                <v:textbox>
                  <w:txbxContent>
                    <w:p w14:paraId="47694A9F" w14:textId="77777777" w:rsidR="00333A01" w:rsidRDefault="00333A01" w:rsidP="00821672"/>
                    <w:p w14:paraId="4A5A222A" w14:textId="4A575697" w:rsidR="00333A01" w:rsidRPr="0001135F" w:rsidRDefault="00333A01" w:rsidP="00ED6925">
                      <w:pPr>
                        <w:spacing w:line="240" w:lineRule="auto"/>
                        <w:rPr>
                          <w:rFonts w:ascii="Century Gothic" w:hAnsi="Century Gothic"/>
                          <w:b/>
                          <w:color w:val="808080" w:themeColor="background1" w:themeShade="80"/>
                          <w:sz w:val="48"/>
                          <w:szCs w:val="48"/>
                        </w:rPr>
                      </w:pPr>
                      <w:r w:rsidRPr="0001135F">
                        <w:rPr>
                          <w:rFonts w:ascii="Century Gothic" w:hAnsi="Century Gothic"/>
                          <w:b/>
                          <w:color w:val="808080" w:themeColor="background1" w:themeShade="80"/>
                          <w:sz w:val="48"/>
                          <w:szCs w:val="48"/>
                        </w:rPr>
                        <w:t>RANDOLL</w:t>
                      </w:r>
                    </w:p>
                    <w:p w14:paraId="68DF3097" w14:textId="51E825A0" w:rsidR="00333A01" w:rsidRPr="0001135F" w:rsidRDefault="00333A01" w:rsidP="00ED6925">
                      <w:pPr>
                        <w:spacing w:line="240" w:lineRule="auto"/>
                        <w:rPr>
                          <w:rFonts w:ascii="Century Gothic" w:hAnsi="Century Gothic"/>
                          <w:b/>
                          <w:color w:val="808080" w:themeColor="background1" w:themeShade="80"/>
                          <w:sz w:val="48"/>
                          <w:szCs w:val="48"/>
                        </w:rPr>
                      </w:pPr>
                      <w:r w:rsidRPr="0001135F">
                        <w:rPr>
                          <w:rFonts w:ascii="Century Gothic" w:hAnsi="Century Gothic"/>
                          <w:b/>
                          <w:color w:val="808080" w:themeColor="background1" w:themeShade="80"/>
                          <w:sz w:val="48"/>
                          <w:szCs w:val="48"/>
                        </w:rPr>
                        <w:t>Olivier</w:t>
                      </w:r>
                    </w:p>
                  </w:txbxContent>
                </v:textbox>
                <w10:wrap type="square"/>
              </v:shape>
            </w:pict>
          </mc:Fallback>
        </mc:AlternateContent>
      </w:r>
      <w:r w:rsidR="0001135F">
        <w:rPr>
          <w:noProof/>
          <w:lang w:val="fr-CA" w:eastAsia="fr-CA"/>
        </w:rPr>
        <mc:AlternateContent>
          <mc:Choice Requires="wps">
            <w:drawing>
              <wp:anchor distT="0" distB="0" distL="114300" distR="114300" simplePos="0" relativeHeight="251646976" behindDoc="0" locked="0" layoutInCell="1" allowOverlap="1" wp14:anchorId="187340D5" wp14:editId="43FA4F34">
                <wp:simplePos x="0" y="0"/>
                <wp:positionH relativeFrom="column">
                  <wp:posOffset>-331025</wp:posOffset>
                </wp:positionH>
                <wp:positionV relativeFrom="paragraph">
                  <wp:posOffset>3727368</wp:posOffset>
                </wp:positionV>
                <wp:extent cx="4800600" cy="1143000"/>
                <wp:effectExtent l="0" t="0" r="0" b="0"/>
                <wp:wrapSquare wrapText="bothSides"/>
                <wp:docPr id="5" name="Zone de texte 5"/>
                <wp:cNvGraphicFramePr/>
                <a:graphic xmlns:a="http://schemas.openxmlformats.org/drawingml/2006/main">
                  <a:graphicData uri="http://schemas.microsoft.com/office/word/2010/wordprocessingShape">
                    <wps:wsp>
                      <wps:cNvSpPr txBox="1"/>
                      <wps:spPr>
                        <a:xfrm>
                          <a:off x="0" y="0"/>
                          <a:ext cx="4800600" cy="1143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893D1EA" w14:textId="77777777" w:rsidR="00333A01" w:rsidRPr="005B6A9A" w:rsidRDefault="00333A01" w:rsidP="00ED6925">
                            <w:pPr>
                              <w:spacing w:line="240" w:lineRule="auto"/>
                              <w:jc w:val="right"/>
                              <w:rPr>
                                <w:rFonts w:ascii="Avenir Heavy" w:hAnsi="Avenir Heavy"/>
                                <w:b/>
                                <w:sz w:val="36"/>
                                <w:szCs w:val="36"/>
                              </w:rPr>
                            </w:pPr>
                            <w:r w:rsidRPr="005B6A9A">
                              <w:rPr>
                                <w:rFonts w:ascii="Avenir Heavy" w:hAnsi="Avenir Heavy"/>
                                <w:b/>
                                <w:sz w:val="36"/>
                                <w:szCs w:val="36"/>
                              </w:rPr>
                              <w:t>Baccalauréat en enseignement du français langue seconde</w:t>
                            </w:r>
                          </w:p>
                          <w:p w14:paraId="09E8E9FC" w14:textId="77777777" w:rsidR="00333A01" w:rsidRPr="005B6A9A" w:rsidRDefault="00333A01" w:rsidP="00ED6925">
                            <w:pPr>
                              <w:spacing w:line="240" w:lineRule="auto"/>
                              <w:jc w:val="right"/>
                              <w:rPr>
                                <w:rFonts w:ascii="Avenir Heavy" w:hAnsi="Avenir Heavy"/>
                                <w:b/>
                                <w:color w:val="BFBFBF" w:themeColor="background1" w:themeShade="BF"/>
                                <w:sz w:val="36"/>
                                <w:szCs w:val="36"/>
                              </w:rPr>
                            </w:pPr>
                            <w:r w:rsidRPr="005B6A9A">
                              <w:rPr>
                                <w:rFonts w:ascii="Avenir Heavy" w:hAnsi="Avenir Heavy"/>
                                <w:b/>
                                <w:color w:val="BFBFBF" w:themeColor="background1" w:themeShade="BF"/>
                                <w:sz w:val="36"/>
                                <w:szCs w:val="36"/>
                              </w:rPr>
                              <w:t>Automne 2014</w:t>
                            </w:r>
                          </w:p>
                          <w:p w14:paraId="13C66B3F" w14:textId="77777777" w:rsidR="00333A01" w:rsidRPr="005B6A9A" w:rsidRDefault="00333A01" w:rsidP="0082167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7340D5" id="Zone de texte 5" o:spid="_x0000_s1029" type="#_x0000_t202" style="position:absolute;left:0;text-align:left;margin-left:-26.05pt;margin-top:293.5pt;width:378pt;height:90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" filled="f" stroked="f">
                <v:textbox>
                  <w:txbxContent>
                    <w:p w14:paraId="6893D1EA" w14:textId="77777777" w:rsidR="00333A01" w:rsidRPr="005B6A9A" w:rsidRDefault="00333A01" w:rsidP="00ED6925">
                      <w:pPr>
                        <w:spacing w:line="240" w:lineRule="auto"/>
                        <w:jc w:val="right"/>
                        <w:rPr>
                          <w:rFonts w:ascii="Avenir Heavy" w:hAnsi="Avenir Heavy"/>
                          <w:b/>
                          <w:sz w:val="36"/>
                          <w:szCs w:val="36"/>
                        </w:rPr>
                      </w:pPr>
                      <w:r w:rsidRPr="005B6A9A">
                        <w:rPr>
                          <w:rFonts w:ascii="Avenir Heavy" w:hAnsi="Avenir Heavy"/>
                          <w:b/>
                          <w:sz w:val="36"/>
                          <w:szCs w:val="36"/>
                        </w:rPr>
                        <w:t>Baccalauréat en enseignement du français langue seconde</w:t>
                      </w:r>
                    </w:p>
                    <w:p w14:paraId="09E8E9FC" w14:textId="77777777" w:rsidR="00333A01" w:rsidRPr="005B6A9A" w:rsidRDefault="00333A01" w:rsidP="00ED6925">
                      <w:pPr>
                        <w:spacing w:line="240" w:lineRule="auto"/>
                        <w:jc w:val="right"/>
                        <w:rPr>
                          <w:rFonts w:ascii="Avenir Heavy" w:hAnsi="Avenir Heavy"/>
                          <w:b/>
                          <w:color w:val="BFBFBF" w:themeColor="background1" w:themeShade="BF"/>
                          <w:sz w:val="36"/>
                          <w:szCs w:val="36"/>
                        </w:rPr>
                      </w:pPr>
                      <w:r w:rsidRPr="005B6A9A">
                        <w:rPr>
                          <w:rFonts w:ascii="Avenir Heavy" w:hAnsi="Avenir Heavy"/>
                          <w:b/>
                          <w:color w:val="BFBFBF" w:themeColor="background1" w:themeShade="BF"/>
                          <w:sz w:val="36"/>
                          <w:szCs w:val="36"/>
                        </w:rPr>
                        <w:t>Automne 2014</w:t>
                      </w:r>
                    </w:p>
                    <w:p w14:paraId="13C66B3F" w14:textId="77777777" w:rsidR="00333A01" w:rsidRPr="005B6A9A" w:rsidRDefault="00333A01" w:rsidP="00821672"/>
                  </w:txbxContent>
                </v:textbox>
                <w10:wrap type="square"/>
              </v:shape>
            </w:pict>
          </mc:Fallback>
        </mc:AlternateContent>
      </w:r>
      <w:r w:rsidR="00A507B5">
        <w:rPr>
          <w:noProof/>
          <w:lang w:val="fr-CA" w:eastAsia="fr-CA"/>
        </w:rPr>
        <w:drawing>
          <wp:anchor distT="0" distB="0" distL="114300" distR="114300" simplePos="0" relativeHeight="251651072" behindDoc="0" locked="0" layoutInCell="1" allowOverlap="1" wp14:anchorId="0B1853BA" wp14:editId="6F492991">
            <wp:simplePos x="0" y="0"/>
            <wp:positionH relativeFrom="column">
              <wp:posOffset>4457700</wp:posOffset>
            </wp:positionH>
            <wp:positionV relativeFrom="paragraph">
              <wp:posOffset>6858000</wp:posOffset>
            </wp:positionV>
            <wp:extent cx="1371600" cy="573117"/>
            <wp:effectExtent l="0" t="0" r="0" b="11430"/>
            <wp:wrapNone/>
            <wp:docPr id="8" name="Image 8" descr="Macintosh HD:private:var:folders:y_:9w8xk5_d1hj2tylp9ksl6nb00000gn:T:TemporaryItems:U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private:var:folders:y_:9w8xk5_d1hj2tylp9ksl6nb00000gn:T:TemporaryItems:UL.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1600" cy="573117"/>
                    </a:xfrm>
                    <a:prstGeom prst="rect">
                      <a:avLst/>
                    </a:prstGeom>
                    <a:noFill/>
                    <a:ln>
                      <a:noFill/>
                    </a:ln>
                  </pic:spPr>
                </pic:pic>
              </a:graphicData>
            </a:graphic>
            <wp14:sizeRelH relativeFrom="page">
              <wp14:pctWidth>0</wp14:pctWidth>
            </wp14:sizeRelH>
            <wp14:sizeRelV relativeFrom="page">
              <wp14:pctHeight>0</wp14:pctHeight>
            </wp14:sizeRelV>
          </wp:anchor>
        </w:drawing>
      </w:r>
      <w:r w:rsidR="005B6A9A">
        <w:rPr>
          <w:noProof/>
          <w:lang w:val="fr-CA" w:eastAsia="fr-CA"/>
        </w:rPr>
        <mc:AlternateContent>
          <mc:Choice Requires="wps">
            <w:drawing>
              <wp:anchor distT="0" distB="0" distL="114300" distR="114300" simplePos="0" relativeHeight="251649024" behindDoc="0" locked="0" layoutInCell="1" allowOverlap="1" wp14:anchorId="2679BC5B" wp14:editId="273BBDE3">
                <wp:simplePos x="0" y="0"/>
                <wp:positionH relativeFrom="column">
                  <wp:posOffset>4457700</wp:posOffset>
                </wp:positionH>
                <wp:positionV relativeFrom="paragraph">
                  <wp:posOffset>6400800</wp:posOffset>
                </wp:positionV>
                <wp:extent cx="0" cy="457200"/>
                <wp:effectExtent l="0" t="0" r="25400" b="25400"/>
                <wp:wrapNone/>
                <wp:docPr id="7" name="Connecteur droit 7"/>
                <wp:cNvGraphicFramePr/>
                <a:graphic xmlns:a="http://schemas.openxmlformats.org/drawingml/2006/main">
                  <a:graphicData uri="http://schemas.microsoft.com/office/word/2010/wordprocessingShape">
                    <wps:wsp>
                      <wps:cNvCnPr/>
                      <wps:spPr>
                        <a:xfrm>
                          <a:off x="0" y="0"/>
                          <a:ext cx="0" cy="457200"/>
                        </a:xfrm>
                        <a:prstGeom prst="line">
                          <a:avLst/>
                        </a:prstGeom>
                        <a:ln>
                          <a:solidFill>
                            <a:srgbClr val="FFFFFF"/>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26F88B03" id="Connecteur droit 7" o:spid="_x0000_s1026" style="position:absolute;z-index:251649024;visibility:visible;mso-wrap-style:square;mso-wrap-distance-left:9pt;mso-wrap-distance-top:0;mso-wrap-distance-right:9pt;mso-wrap-distance-bottom:0;mso-position-horizontal:absolute;mso-position-horizontal-relative:text;mso-position-vertical:absolute;mso-position-vertical-relative:text" from="351pt,7in" to="351pt,54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" strokecolor="white" strokeweight="2pt"/>
            </w:pict>
          </mc:Fallback>
        </mc:AlternateContent>
      </w:r>
      <w:r w:rsidR="0047554B">
        <w:rPr>
          <w:noProof/>
          <w:lang w:val="fr-CA" w:eastAsia="fr-CA"/>
        </w:rPr>
        <mc:AlternateContent>
          <mc:Choice Requires="wps">
            <w:drawing>
              <wp:anchor distT="0" distB="0" distL="114300" distR="114300" simplePos="0" relativeHeight="251644928" behindDoc="0" locked="0" layoutInCell="1" allowOverlap="1" wp14:anchorId="39F0643D" wp14:editId="56424988">
                <wp:simplePos x="0" y="0"/>
                <wp:positionH relativeFrom="column">
                  <wp:posOffset>4457700</wp:posOffset>
                </wp:positionH>
                <wp:positionV relativeFrom="paragraph">
                  <wp:posOffset>6471920</wp:posOffset>
                </wp:positionV>
                <wp:extent cx="2514600" cy="342900"/>
                <wp:effectExtent l="0" t="0" r="25400" b="38100"/>
                <wp:wrapNone/>
                <wp:docPr id="2" name="Rectangle 2"/>
                <wp:cNvGraphicFramePr/>
                <a:graphic xmlns:a="http://schemas.openxmlformats.org/drawingml/2006/main">
                  <a:graphicData uri="http://schemas.microsoft.com/office/word/2010/wordprocessingShape">
                    <wps:wsp>
                      <wps:cNvSpPr/>
                      <wps:spPr>
                        <a:xfrm>
                          <a:off x="0" y="0"/>
                          <a:ext cx="2514600" cy="342900"/>
                        </a:xfrm>
                        <a:prstGeom prst="rect">
                          <a:avLst/>
                        </a:prstGeom>
                        <a:solidFill>
                          <a:srgbClr val="FFD11F"/>
                        </a:solidFill>
                        <a:ln>
                          <a:solidFill>
                            <a:srgbClr val="FFD11F"/>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F5E60AA" id="Rectangle 2" o:spid="_x0000_s1026" style="position:absolute;margin-left:351pt;margin-top:509.6pt;width:198pt;height:27pt;z-index:2516449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" fillcolor="#ffd11f" strokecolor="#ffd11f"/>
            </w:pict>
          </mc:Fallback>
        </mc:AlternateContent>
      </w:r>
      <w:r w:rsidR="0047554B">
        <w:rPr>
          <w:noProof/>
          <w:lang w:val="fr-CA" w:eastAsia="fr-CA"/>
        </w:rPr>
        <mc:AlternateContent>
          <mc:Choice Requires="wps">
            <w:drawing>
              <wp:anchor distT="0" distB="0" distL="114300" distR="114300" simplePos="0" relativeHeight="251645952" behindDoc="0" locked="0" layoutInCell="1" allowOverlap="1" wp14:anchorId="480BCA49" wp14:editId="075C313C">
                <wp:simplePos x="0" y="0"/>
                <wp:positionH relativeFrom="column">
                  <wp:posOffset>-914400</wp:posOffset>
                </wp:positionH>
                <wp:positionV relativeFrom="paragraph">
                  <wp:posOffset>6471920</wp:posOffset>
                </wp:positionV>
                <wp:extent cx="7772400" cy="0"/>
                <wp:effectExtent l="0" t="0" r="25400" b="25400"/>
                <wp:wrapNone/>
                <wp:docPr id="4" name="Connecteur droit 4"/>
                <wp:cNvGraphicFramePr/>
                <a:graphic xmlns:a="http://schemas.openxmlformats.org/drawingml/2006/main">
                  <a:graphicData uri="http://schemas.microsoft.com/office/word/2010/wordprocessingShape">
                    <wps:wsp>
                      <wps:cNvCnPr/>
                      <wps:spPr>
                        <a:xfrm>
                          <a:off x="0" y="0"/>
                          <a:ext cx="7772400" cy="0"/>
                        </a:xfrm>
                        <a:prstGeom prst="line">
                          <a:avLst/>
                        </a:prstGeom>
                        <a:ln w="12700" cmpd="sng">
                          <a:solidFill>
                            <a:schemeClr val="bg1"/>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54E265F7" id="Connecteur droit 4" o:spid="_x0000_s1026" style="position:absolute;z-index:251645952;visibility:visible;mso-wrap-style:square;mso-wrap-distance-left:9pt;mso-wrap-distance-top:0;mso-wrap-distance-right:9pt;mso-wrap-distance-bottom:0;mso-position-horizontal:absolute;mso-position-horizontal-relative:text;mso-position-vertical:absolute;mso-position-vertical-relative:text" from="-1in,509.6pt" to="540pt,50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" strokecolor="white [3212]" strokeweight="1pt"/>
            </w:pict>
          </mc:Fallback>
        </mc:AlternateContent>
      </w:r>
      <w:r w:rsidR="0047554B">
        <w:rPr>
          <w:noProof/>
          <w:lang w:val="fr-CA" w:eastAsia="fr-CA"/>
        </w:rPr>
        <mc:AlternateContent>
          <mc:Choice Requires="wps">
            <w:drawing>
              <wp:anchor distT="0" distB="0" distL="114300" distR="114300" simplePos="0" relativeHeight="251643904" behindDoc="0" locked="0" layoutInCell="1" allowOverlap="1" wp14:anchorId="76D96EAF" wp14:editId="0E783001">
                <wp:simplePos x="0" y="0"/>
                <wp:positionH relativeFrom="column">
                  <wp:posOffset>-899795</wp:posOffset>
                </wp:positionH>
                <wp:positionV relativeFrom="paragraph">
                  <wp:posOffset>6471920</wp:posOffset>
                </wp:positionV>
                <wp:extent cx="5357495" cy="342900"/>
                <wp:effectExtent l="0" t="0" r="27305" b="38100"/>
                <wp:wrapThrough wrapText="bothSides">
                  <wp:wrapPolygon edited="0">
                    <wp:start x="0" y="0"/>
                    <wp:lineTo x="0" y="22400"/>
                    <wp:lineTo x="21608" y="22400"/>
                    <wp:lineTo x="21608" y="0"/>
                    <wp:lineTo x="0" y="0"/>
                  </wp:wrapPolygon>
                </wp:wrapThrough>
                <wp:docPr id="1" name="Rectangle 1"/>
                <wp:cNvGraphicFramePr/>
                <a:graphic xmlns:a="http://schemas.openxmlformats.org/drawingml/2006/main">
                  <a:graphicData uri="http://schemas.microsoft.com/office/word/2010/wordprocessingShape">
                    <wps:wsp>
                      <wps:cNvSpPr/>
                      <wps:spPr>
                        <a:xfrm>
                          <a:off x="0" y="0"/>
                          <a:ext cx="5357495" cy="342900"/>
                        </a:xfrm>
                        <a:prstGeom prst="rect">
                          <a:avLst/>
                        </a:prstGeom>
                        <a:solidFill>
                          <a:srgbClr val="FF0000"/>
                        </a:solidFill>
                        <a:ln>
                          <a:solidFill>
                            <a:srgbClr val="FF0000"/>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53725D6" id="Rectangle 1" o:spid="_x0000_s1026" style="position:absolute;margin-left:-70.85pt;margin-top:509.6pt;width:421.85pt;height:27pt;z-index:2516439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" fillcolor="red" strokecolor="red">
                <w10:wrap type="through"/>
              </v:rect>
            </w:pict>
          </mc:Fallback>
        </mc:AlternateContent>
      </w:r>
      <w:r w:rsidR="00F33ED2">
        <w:br w:type="column"/>
      </w:r>
      <w:r w:rsidR="00EC6C72" w:rsidRPr="005B6A9A">
        <w:rPr>
          <w:b/>
        </w:rPr>
        <w:lastRenderedPageBreak/>
        <w:t xml:space="preserve"> </w:t>
      </w:r>
    </w:p>
    <w:p w14:paraId="59ECBAFD" w14:textId="1C6C49FD" w:rsidR="00490648" w:rsidRDefault="00490648" w:rsidP="00821672"/>
    <w:sdt>
      <w:sdtPr>
        <w:id w:val="1400012704"/>
        <w:docPartObj>
          <w:docPartGallery w:val="Table of Contents"/>
          <w:docPartUnique/>
        </w:docPartObj>
      </w:sdtPr>
      <w:sdtContent>
        <w:p w14:paraId="0E371DB6" w14:textId="5CCDB02E" w:rsidR="00490648" w:rsidRPr="00333A01" w:rsidRDefault="00490648" w:rsidP="00333A01">
          <w:pPr>
            <w:jc w:val="center"/>
            <w:rPr>
              <w:rStyle w:val="Titre1Car"/>
            </w:rPr>
          </w:pPr>
          <w:r w:rsidRPr="00333A01">
            <w:rPr>
              <w:rStyle w:val="Titre1Car"/>
            </w:rPr>
            <w:t>SOMMAIRE</w:t>
          </w:r>
        </w:p>
        <w:p w14:paraId="539DEFC3" w14:textId="77777777" w:rsidR="005904D2" w:rsidRDefault="00490648">
          <w:pPr>
            <w:pStyle w:val="TM2"/>
            <w:tabs>
              <w:tab w:val="left" w:pos="660"/>
              <w:tab w:val="right" w:leader="dot" w:pos="9396"/>
            </w:tabs>
            <w:rPr>
              <w:rFonts w:asciiTheme="minorHAnsi" w:hAnsiTheme="minorHAnsi"/>
              <w:noProof/>
              <w:sz w:val="22"/>
              <w:szCs w:val="22"/>
              <w:lang w:val="fr-CA" w:eastAsia="fr-CA"/>
            </w:rPr>
          </w:pPr>
          <w:r>
            <w:fldChar w:fldCharType="begin"/>
          </w:r>
          <w:r>
            <w:instrText xml:space="preserve"> TOC \o "1-3" \h \z \u </w:instrText>
          </w:r>
          <w:r>
            <w:fldChar w:fldCharType="separate"/>
          </w:r>
          <w:hyperlink w:anchor="_Toc448491075" w:history="1">
            <w:r w:rsidR="005904D2" w:rsidRPr="002804F9">
              <w:rPr>
                <w:rStyle w:val="Lienhypertexte"/>
                <w:noProof/>
              </w:rPr>
              <w:t>1.</w:t>
            </w:r>
            <w:r w:rsidR="005904D2">
              <w:rPr>
                <w:rFonts w:asciiTheme="minorHAnsi" w:hAnsiTheme="minorHAnsi"/>
                <w:noProof/>
                <w:sz w:val="22"/>
                <w:szCs w:val="22"/>
                <w:lang w:val="fr-CA" w:eastAsia="fr-CA"/>
              </w:rPr>
              <w:tab/>
            </w:r>
            <w:r w:rsidR="005904D2" w:rsidRPr="002804F9">
              <w:rPr>
                <w:rStyle w:val="Lienhypertexte"/>
                <w:noProof/>
              </w:rPr>
              <w:t>Introduction</w:t>
            </w:r>
            <w:r w:rsidR="005904D2">
              <w:rPr>
                <w:noProof/>
                <w:webHidden/>
              </w:rPr>
              <w:tab/>
            </w:r>
            <w:r w:rsidR="005904D2">
              <w:rPr>
                <w:noProof/>
                <w:webHidden/>
              </w:rPr>
              <w:fldChar w:fldCharType="begin"/>
            </w:r>
            <w:r w:rsidR="005904D2">
              <w:rPr>
                <w:noProof/>
                <w:webHidden/>
              </w:rPr>
              <w:instrText xml:space="preserve"> PAGEREF _Toc448491075 \h </w:instrText>
            </w:r>
            <w:r w:rsidR="005904D2">
              <w:rPr>
                <w:noProof/>
                <w:webHidden/>
              </w:rPr>
            </w:r>
            <w:r w:rsidR="005904D2">
              <w:rPr>
                <w:noProof/>
                <w:webHidden/>
              </w:rPr>
              <w:fldChar w:fldCharType="separate"/>
            </w:r>
            <w:r w:rsidR="005904D2">
              <w:rPr>
                <w:noProof/>
                <w:webHidden/>
              </w:rPr>
              <w:t>3</w:t>
            </w:r>
            <w:r w:rsidR="005904D2">
              <w:rPr>
                <w:noProof/>
                <w:webHidden/>
              </w:rPr>
              <w:fldChar w:fldCharType="end"/>
            </w:r>
          </w:hyperlink>
        </w:p>
        <w:p w14:paraId="6D03E12E" w14:textId="77777777" w:rsidR="005904D2" w:rsidRDefault="005904D2">
          <w:pPr>
            <w:pStyle w:val="TM2"/>
            <w:tabs>
              <w:tab w:val="left" w:pos="660"/>
              <w:tab w:val="right" w:leader="dot" w:pos="9396"/>
            </w:tabs>
            <w:rPr>
              <w:rFonts w:asciiTheme="minorHAnsi" w:hAnsiTheme="minorHAnsi"/>
              <w:noProof/>
              <w:sz w:val="22"/>
              <w:szCs w:val="22"/>
              <w:lang w:val="fr-CA" w:eastAsia="fr-CA"/>
            </w:rPr>
          </w:pPr>
          <w:hyperlink w:anchor="_Toc448491076" w:history="1">
            <w:r w:rsidRPr="002804F9">
              <w:rPr>
                <w:rStyle w:val="Lienhypertexte"/>
                <w:noProof/>
              </w:rPr>
              <w:t>2.</w:t>
            </w:r>
            <w:r>
              <w:rPr>
                <w:rFonts w:asciiTheme="minorHAnsi" w:hAnsiTheme="minorHAnsi"/>
                <w:noProof/>
                <w:sz w:val="22"/>
                <w:szCs w:val="22"/>
                <w:lang w:val="fr-CA" w:eastAsia="fr-CA"/>
              </w:rPr>
              <w:tab/>
            </w:r>
            <w:r w:rsidRPr="002804F9">
              <w:rPr>
                <w:rStyle w:val="Lienhypertexte"/>
                <w:noProof/>
              </w:rPr>
              <w:t>Présentation du milieu de stage et du contexte d’enseignement</w:t>
            </w:r>
            <w:r>
              <w:rPr>
                <w:noProof/>
                <w:webHidden/>
              </w:rPr>
              <w:tab/>
            </w:r>
            <w:r>
              <w:rPr>
                <w:noProof/>
                <w:webHidden/>
              </w:rPr>
              <w:fldChar w:fldCharType="begin"/>
            </w:r>
            <w:r>
              <w:rPr>
                <w:noProof/>
                <w:webHidden/>
              </w:rPr>
              <w:instrText xml:space="preserve"> PAGEREF _Toc448491076 \h </w:instrText>
            </w:r>
            <w:r>
              <w:rPr>
                <w:noProof/>
                <w:webHidden/>
              </w:rPr>
            </w:r>
            <w:r>
              <w:rPr>
                <w:noProof/>
                <w:webHidden/>
              </w:rPr>
              <w:fldChar w:fldCharType="separate"/>
            </w:r>
            <w:r>
              <w:rPr>
                <w:noProof/>
                <w:webHidden/>
              </w:rPr>
              <w:t>3</w:t>
            </w:r>
            <w:r>
              <w:rPr>
                <w:noProof/>
                <w:webHidden/>
              </w:rPr>
              <w:fldChar w:fldCharType="end"/>
            </w:r>
          </w:hyperlink>
        </w:p>
        <w:p w14:paraId="48E29DA4" w14:textId="77777777" w:rsidR="005904D2" w:rsidRDefault="005904D2">
          <w:pPr>
            <w:pStyle w:val="TM2"/>
            <w:tabs>
              <w:tab w:val="left" w:pos="660"/>
              <w:tab w:val="right" w:leader="dot" w:pos="9396"/>
            </w:tabs>
            <w:rPr>
              <w:rFonts w:asciiTheme="minorHAnsi" w:hAnsiTheme="minorHAnsi"/>
              <w:noProof/>
              <w:sz w:val="22"/>
              <w:szCs w:val="22"/>
              <w:lang w:val="fr-CA" w:eastAsia="fr-CA"/>
            </w:rPr>
          </w:pPr>
          <w:hyperlink w:anchor="_Toc448491077" w:history="1">
            <w:r w:rsidRPr="002804F9">
              <w:rPr>
                <w:rStyle w:val="Lienhypertexte"/>
                <w:noProof/>
              </w:rPr>
              <w:t>3.</w:t>
            </w:r>
            <w:r>
              <w:rPr>
                <w:rFonts w:asciiTheme="minorHAnsi" w:hAnsiTheme="minorHAnsi"/>
                <w:noProof/>
                <w:sz w:val="22"/>
                <w:szCs w:val="22"/>
                <w:lang w:val="fr-CA" w:eastAsia="fr-CA"/>
              </w:rPr>
              <w:tab/>
            </w:r>
            <w:r w:rsidRPr="002804F9">
              <w:rPr>
                <w:rStyle w:val="Lienhypertexte"/>
                <w:noProof/>
              </w:rPr>
              <w:t>Présentation du déroulement du stage et des tâches réalisées</w:t>
            </w:r>
            <w:r>
              <w:rPr>
                <w:noProof/>
                <w:webHidden/>
              </w:rPr>
              <w:tab/>
            </w:r>
            <w:r>
              <w:rPr>
                <w:noProof/>
                <w:webHidden/>
              </w:rPr>
              <w:fldChar w:fldCharType="begin"/>
            </w:r>
            <w:r>
              <w:rPr>
                <w:noProof/>
                <w:webHidden/>
              </w:rPr>
              <w:instrText xml:space="preserve"> PAGEREF _Toc448491077 \h </w:instrText>
            </w:r>
            <w:r>
              <w:rPr>
                <w:noProof/>
                <w:webHidden/>
              </w:rPr>
            </w:r>
            <w:r>
              <w:rPr>
                <w:noProof/>
                <w:webHidden/>
              </w:rPr>
              <w:fldChar w:fldCharType="separate"/>
            </w:r>
            <w:r>
              <w:rPr>
                <w:noProof/>
                <w:webHidden/>
              </w:rPr>
              <w:t>4</w:t>
            </w:r>
            <w:r>
              <w:rPr>
                <w:noProof/>
                <w:webHidden/>
              </w:rPr>
              <w:fldChar w:fldCharType="end"/>
            </w:r>
          </w:hyperlink>
        </w:p>
        <w:p w14:paraId="38C68734" w14:textId="77777777" w:rsidR="005904D2" w:rsidRDefault="005904D2">
          <w:pPr>
            <w:pStyle w:val="TM2"/>
            <w:tabs>
              <w:tab w:val="left" w:pos="660"/>
              <w:tab w:val="right" w:leader="dot" w:pos="9396"/>
            </w:tabs>
            <w:rPr>
              <w:rFonts w:asciiTheme="minorHAnsi" w:hAnsiTheme="minorHAnsi"/>
              <w:noProof/>
              <w:sz w:val="22"/>
              <w:szCs w:val="22"/>
              <w:lang w:val="fr-CA" w:eastAsia="fr-CA"/>
            </w:rPr>
          </w:pPr>
          <w:hyperlink w:anchor="_Toc448491078" w:history="1">
            <w:r w:rsidRPr="002804F9">
              <w:rPr>
                <w:rStyle w:val="Lienhypertexte"/>
                <w:noProof/>
              </w:rPr>
              <w:t>4.</w:t>
            </w:r>
            <w:r>
              <w:rPr>
                <w:rFonts w:asciiTheme="minorHAnsi" w:hAnsiTheme="minorHAnsi"/>
                <w:noProof/>
                <w:sz w:val="22"/>
                <w:szCs w:val="22"/>
                <w:lang w:val="fr-CA" w:eastAsia="fr-CA"/>
              </w:rPr>
              <w:tab/>
            </w:r>
            <w:r w:rsidRPr="002804F9">
              <w:rPr>
                <w:rStyle w:val="Lienhypertexte"/>
                <w:noProof/>
              </w:rPr>
              <w:t>Observation et analyse de l’enseignement</w:t>
            </w:r>
            <w:r>
              <w:rPr>
                <w:noProof/>
                <w:webHidden/>
              </w:rPr>
              <w:tab/>
            </w:r>
            <w:r>
              <w:rPr>
                <w:noProof/>
                <w:webHidden/>
              </w:rPr>
              <w:fldChar w:fldCharType="begin"/>
            </w:r>
            <w:r>
              <w:rPr>
                <w:noProof/>
                <w:webHidden/>
              </w:rPr>
              <w:instrText xml:space="preserve"> PAGEREF _Toc448491078 \h </w:instrText>
            </w:r>
            <w:r>
              <w:rPr>
                <w:noProof/>
                <w:webHidden/>
              </w:rPr>
            </w:r>
            <w:r>
              <w:rPr>
                <w:noProof/>
                <w:webHidden/>
              </w:rPr>
              <w:fldChar w:fldCharType="separate"/>
            </w:r>
            <w:r>
              <w:rPr>
                <w:noProof/>
                <w:webHidden/>
              </w:rPr>
              <w:t>5</w:t>
            </w:r>
            <w:r>
              <w:rPr>
                <w:noProof/>
                <w:webHidden/>
              </w:rPr>
              <w:fldChar w:fldCharType="end"/>
            </w:r>
          </w:hyperlink>
        </w:p>
        <w:p w14:paraId="333D9B93" w14:textId="77777777" w:rsidR="005904D2" w:rsidRDefault="005904D2">
          <w:pPr>
            <w:pStyle w:val="TM2"/>
            <w:tabs>
              <w:tab w:val="left" w:pos="660"/>
              <w:tab w:val="right" w:leader="dot" w:pos="9396"/>
            </w:tabs>
            <w:rPr>
              <w:rFonts w:asciiTheme="minorHAnsi" w:hAnsiTheme="minorHAnsi"/>
              <w:noProof/>
              <w:sz w:val="22"/>
              <w:szCs w:val="22"/>
              <w:lang w:val="fr-CA" w:eastAsia="fr-CA"/>
            </w:rPr>
          </w:pPr>
          <w:hyperlink w:anchor="_Toc448491079" w:history="1">
            <w:r w:rsidRPr="002804F9">
              <w:rPr>
                <w:rStyle w:val="Lienhypertexte"/>
                <w:noProof/>
              </w:rPr>
              <w:t>5.</w:t>
            </w:r>
            <w:r>
              <w:rPr>
                <w:rFonts w:asciiTheme="minorHAnsi" w:hAnsiTheme="minorHAnsi"/>
                <w:noProof/>
                <w:sz w:val="22"/>
                <w:szCs w:val="22"/>
                <w:lang w:val="fr-CA" w:eastAsia="fr-CA"/>
              </w:rPr>
              <w:tab/>
            </w:r>
            <w:r w:rsidRPr="002804F9">
              <w:rPr>
                <w:rStyle w:val="Lienhypertexte"/>
                <w:noProof/>
              </w:rPr>
              <w:t>Documentation pédagogique</w:t>
            </w:r>
            <w:r>
              <w:rPr>
                <w:noProof/>
                <w:webHidden/>
              </w:rPr>
              <w:tab/>
            </w:r>
            <w:r>
              <w:rPr>
                <w:noProof/>
                <w:webHidden/>
              </w:rPr>
              <w:fldChar w:fldCharType="begin"/>
            </w:r>
            <w:r>
              <w:rPr>
                <w:noProof/>
                <w:webHidden/>
              </w:rPr>
              <w:instrText xml:space="preserve"> PAGEREF _Toc448491079 \h </w:instrText>
            </w:r>
            <w:r>
              <w:rPr>
                <w:noProof/>
                <w:webHidden/>
              </w:rPr>
            </w:r>
            <w:r>
              <w:rPr>
                <w:noProof/>
                <w:webHidden/>
              </w:rPr>
              <w:fldChar w:fldCharType="separate"/>
            </w:r>
            <w:r>
              <w:rPr>
                <w:noProof/>
                <w:webHidden/>
              </w:rPr>
              <w:t>6</w:t>
            </w:r>
            <w:r>
              <w:rPr>
                <w:noProof/>
                <w:webHidden/>
              </w:rPr>
              <w:fldChar w:fldCharType="end"/>
            </w:r>
          </w:hyperlink>
        </w:p>
        <w:p w14:paraId="5D862D65" w14:textId="77777777" w:rsidR="005904D2" w:rsidRDefault="005904D2">
          <w:pPr>
            <w:pStyle w:val="TM3"/>
            <w:tabs>
              <w:tab w:val="left" w:pos="1100"/>
              <w:tab w:val="right" w:leader="dot" w:pos="9396"/>
            </w:tabs>
            <w:rPr>
              <w:rFonts w:asciiTheme="minorHAnsi" w:hAnsiTheme="minorHAnsi"/>
              <w:noProof/>
              <w:sz w:val="22"/>
              <w:szCs w:val="22"/>
              <w:lang w:val="fr-CA" w:eastAsia="fr-CA"/>
            </w:rPr>
          </w:pPr>
          <w:hyperlink w:anchor="_Toc448491080" w:history="1">
            <w:r w:rsidRPr="002804F9">
              <w:rPr>
                <w:rStyle w:val="Lienhypertexte"/>
                <w:noProof/>
              </w:rPr>
              <w:t>5.1.</w:t>
            </w:r>
            <w:r>
              <w:rPr>
                <w:rFonts w:asciiTheme="minorHAnsi" w:hAnsiTheme="minorHAnsi"/>
                <w:noProof/>
                <w:sz w:val="22"/>
                <w:szCs w:val="22"/>
                <w:lang w:val="fr-CA" w:eastAsia="fr-CA"/>
              </w:rPr>
              <w:tab/>
            </w:r>
            <w:r w:rsidRPr="002804F9">
              <w:rPr>
                <w:rStyle w:val="Lienhypertexte"/>
                <w:noProof/>
              </w:rPr>
              <w:t>Planification d’activités d’apprentissage</w:t>
            </w:r>
            <w:r>
              <w:rPr>
                <w:noProof/>
                <w:webHidden/>
              </w:rPr>
              <w:tab/>
            </w:r>
            <w:r>
              <w:rPr>
                <w:noProof/>
                <w:webHidden/>
              </w:rPr>
              <w:fldChar w:fldCharType="begin"/>
            </w:r>
            <w:r>
              <w:rPr>
                <w:noProof/>
                <w:webHidden/>
              </w:rPr>
              <w:instrText xml:space="preserve"> PAGEREF _Toc448491080 \h </w:instrText>
            </w:r>
            <w:r>
              <w:rPr>
                <w:noProof/>
                <w:webHidden/>
              </w:rPr>
            </w:r>
            <w:r>
              <w:rPr>
                <w:noProof/>
                <w:webHidden/>
              </w:rPr>
              <w:fldChar w:fldCharType="separate"/>
            </w:r>
            <w:r>
              <w:rPr>
                <w:noProof/>
                <w:webHidden/>
              </w:rPr>
              <w:t>6</w:t>
            </w:r>
            <w:r>
              <w:rPr>
                <w:noProof/>
                <w:webHidden/>
              </w:rPr>
              <w:fldChar w:fldCharType="end"/>
            </w:r>
          </w:hyperlink>
        </w:p>
        <w:p w14:paraId="7F88511B" w14:textId="77777777" w:rsidR="005904D2" w:rsidRDefault="005904D2">
          <w:pPr>
            <w:pStyle w:val="TM2"/>
            <w:tabs>
              <w:tab w:val="left" w:pos="660"/>
              <w:tab w:val="right" w:leader="dot" w:pos="9396"/>
            </w:tabs>
            <w:rPr>
              <w:rFonts w:asciiTheme="minorHAnsi" w:hAnsiTheme="minorHAnsi"/>
              <w:noProof/>
              <w:sz w:val="22"/>
              <w:szCs w:val="22"/>
              <w:lang w:val="fr-CA" w:eastAsia="fr-CA"/>
            </w:rPr>
          </w:pPr>
          <w:hyperlink w:anchor="_Toc448491081" w:history="1">
            <w:r w:rsidRPr="002804F9">
              <w:rPr>
                <w:rStyle w:val="Lienhypertexte"/>
                <w:noProof/>
              </w:rPr>
              <w:t>6.</w:t>
            </w:r>
            <w:r>
              <w:rPr>
                <w:rFonts w:asciiTheme="minorHAnsi" w:hAnsiTheme="minorHAnsi"/>
                <w:noProof/>
                <w:sz w:val="22"/>
                <w:szCs w:val="22"/>
                <w:lang w:val="fr-CA" w:eastAsia="fr-CA"/>
              </w:rPr>
              <w:tab/>
            </w:r>
            <w:r w:rsidRPr="002804F9">
              <w:rPr>
                <w:rStyle w:val="Lienhypertexte"/>
                <w:noProof/>
              </w:rPr>
              <w:t>Bilan réflexif</w:t>
            </w:r>
            <w:r>
              <w:rPr>
                <w:noProof/>
                <w:webHidden/>
              </w:rPr>
              <w:tab/>
            </w:r>
            <w:r>
              <w:rPr>
                <w:noProof/>
                <w:webHidden/>
              </w:rPr>
              <w:fldChar w:fldCharType="begin"/>
            </w:r>
            <w:r>
              <w:rPr>
                <w:noProof/>
                <w:webHidden/>
              </w:rPr>
              <w:instrText xml:space="preserve"> PAGEREF _Toc448491081 \h </w:instrText>
            </w:r>
            <w:r>
              <w:rPr>
                <w:noProof/>
                <w:webHidden/>
              </w:rPr>
            </w:r>
            <w:r>
              <w:rPr>
                <w:noProof/>
                <w:webHidden/>
              </w:rPr>
              <w:fldChar w:fldCharType="separate"/>
            </w:r>
            <w:r>
              <w:rPr>
                <w:noProof/>
                <w:webHidden/>
              </w:rPr>
              <w:t>8</w:t>
            </w:r>
            <w:r>
              <w:rPr>
                <w:noProof/>
                <w:webHidden/>
              </w:rPr>
              <w:fldChar w:fldCharType="end"/>
            </w:r>
          </w:hyperlink>
        </w:p>
        <w:p w14:paraId="2B9C7BB6" w14:textId="77777777" w:rsidR="005904D2" w:rsidRDefault="005904D2">
          <w:pPr>
            <w:pStyle w:val="TM3"/>
            <w:tabs>
              <w:tab w:val="left" w:pos="1100"/>
              <w:tab w:val="right" w:leader="dot" w:pos="9396"/>
            </w:tabs>
            <w:rPr>
              <w:rFonts w:asciiTheme="minorHAnsi" w:hAnsiTheme="minorHAnsi"/>
              <w:noProof/>
              <w:sz w:val="22"/>
              <w:szCs w:val="22"/>
              <w:lang w:val="fr-CA" w:eastAsia="fr-CA"/>
            </w:rPr>
          </w:pPr>
          <w:hyperlink w:anchor="_Toc448491082" w:history="1">
            <w:r w:rsidRPr="002804F9">
              <w:rPr>
                <w:rStyle w:val="Lienhypertexte"/>
                <w:noProof/>
              </w:rPr>
              <w:t>6.1.</w:t>
            </w:r>
            <w:r>
              <w:rPr>
                <w:rFonts w:asciiTheme="minorHAnsi" w:hAnsiTheme="minorHAnsi"/>
                <w:noProof/>
                <w:sz w:val="22"/>
                <w:szCs w:val="22"/>
                <w:lang w:val="fr-CA" w:eastAsia="fr-CA"/>
              </w:rPr>
              <w:tab/>
            </w:r>
            <w:r w:rsidRPr="002804F9">
              <w:rPr>
                <w:rStyle w:val="Lienhypertexte"/>
                <w:noProof/>
              </w:rPr>
              <w:t>Projection professionnelle</w:t>
            </w:r>
            <w:r>
              <w:rPr>
                <w:noProof/>
                <w:webHidden/>
              </w:rPr>
              <w:tab/>
            </w:r>
            <w:r>
              <w:rPr>
                <w:noProof/>
                <w:webHidden/>
              </w:rPr>
              <w:fldChar w:fldCharType="begin"/>
            </w:r>
            <w:r>
              <w:rPr>
                <w:noProof/>
                <w:webHidden/>
              </w:rPr>
              <w:instrText xml:space="preserve"> PAGEREF _Toc448491082 \h </w:instrText>
            </w:r>
            <w:r>
              <w:rPr>
                <w:noProof/>
                <w:webHidden/>
              </w:rPr>
            </w:r>
            <w:r>
              <w:rPr>
                <w:noProof/>
                <w:webHidden/>
              </w:rPr>
              <w:fldChar w:fldCharType="separate"/>
            </w:r>
            <w:r>
              <w:rPr>
                <w:noProof/>
                <w:webHidden/>
              </w:rPr>
              <w:t>8</w:t>
            </w:r>
            <w:r>
              <w:rPr>
                <w:noProof/>
                <w:webHidden/>
              </w:rPr>
              <w:fldChar w:fldCharType="end"/>
            </w:r>
          </w:hyperlink>
        </w:p>
        <w:p w14:paraId="2D42B52F" w14:textId="77777777" w:rsidR="005904D2" w:rsidRDefault="005904D2">
          <w:pPr>
            <w:pStyle w:val="TM3"/>
            <w:tabs>
              <w:tab w:val="left" w:pos="1100"/>
              <w:tab w:val="right" w:leader="dot" w:pos="9396"/>
            </w:tabs>
            <w:rPr>
              <w:rFonts w:asciiTheme="minorHAnsi" w:hAnsiTheme="minorHAnsi"/>
              <w:noProof/>
              <w:sz w:val="22"/>
              <w:szCs w:val="22"/>
              <w:lang w:val="fr-CA" w:eastAsia="fr-CA"/>
            </w:rPr>
          </w:pPr>
          <w:hyperlink w:anchor="_Toc448491083" w:history="1">
            <w:r w:rsidRPr="002804F9">
              <w:rPr>
                <w:rStyle w:val="Lienhypertexte"/>
                <w:noProof/>
              </w:rPr>
              <w:t>6.2.</w:t>
            </w:r>
            <w:r>
              <w:rPr>
                <w:rFonts w:asciiTheme="minorHAnsi" w:hAnsiTheme="minorHAnsi"/>
                <w:noProof/>
                <w:sz w:val="22"/>
                <w:szCs w:val="22"/>
                <w:lang w:val="fr-CA" w:eastAsia="fr-CA"/>
              </w:rPr>
              <w:tab/>
            </w:r>
            <w:r w:rsidRPr="002804F9">
              <w:rPr>
                <w:rStyle w:val="Lienhypertexte"/>
                <w:noProof/>
              </w:rPr>
              <w:t>Autoévaluation des compétences professionnelles</w:t>
            </w:r>
            <w:r>
              <w:rPr>
                <w:noProof/>
                <w:webHidden/>
              </w:rPr>
              <w:tab/>
            </w:r>
            <w:r>
              <w:rPr>
                <w:noProof/>
                <w:webHidden/>
              </w:rPr>
              <w:fldChar w:fldCharType="begin"/>
            </w:r>
            <w:r>
              <w:rPr>
                <w:noProof/>
                <w:webHidden/>
              </w:rPr>
              <w:instrText xml:space="preserve"> PAGEREF _Toc448491083 \h </w:instrText>
            </w:r>
            <w:r>
              <w:rPr>
                <w:noProof/>
                <w:webHidden/>
              </w:rPr>
            </w:r>
            <w:r>
              <w:rPr>
                <w:noProof/>
                <w:webHidden/>
              </w:rPr>
              <w:fldChar w:fldCharType="separate"/>
            </w:r>
            <w:r>
              <w:rPr>
                <w:noProof/>
                <w:webHidden/>
              </w:rPr>
              <w:t>8</w:t>
            </w:r>
            <w:r>
              <w:rPr>
                <w:noProof/>
                <w:webHidden/>
              </w:rPr>
              <w:fldChar w:fldCharType="end"/>
            </w:r>
          </w:hyperlink>
        </w:p>
        <w:p w14:paraId="732D8B29" w14:textId="77777777" w:rsidR="005904D2" w:rsidRDefault="005904D2">
          <w:pPr>
            <w:pStyle w:val="TM3"/>
            <w:tabs>
              <w:tab w:val="left" w:pos="1100"/>
              <w:tab w:val="right" w:leader="dot" w:pos="9396"/>
            </w:tabs>
            <w:rPr>
              <w:rFonts w:asciiTheme="minorHAnsi" w:hAnsiTheme="minorHAnsi"/>
              <w:noProof/>
              <w:sz w:val="22"/>
              <w:szCs w:val="22"/>
              <w:lang w:val="fr-CA" w:eastAsia="fr-CA"/>
            </w:rPr>
          </w:pPr>
          <w:hyperlink w:anchor="_Toc448491084" w:history="1">
            <w:r w:rsidRPr="002804F9">
              <w:rPr>
                <w:rStyle w:val="Lienhypertexte"/>
                <w:noProof/>
              </w:rPr>
              <w:t>6.3.</w:t>
            </w:r>
            <w:r>
              <w:rPr>
                <w:rFonts w:asciiTheme="minorHAnsi" w:hAnsiTheme="minorHAnsi"/>
                <w:noProof/>
                <w:sz w:val="22"/>
                <w:szCs w:val="22"/>
                <w:lang w:val="fr-CA" w:eastAsia="fr-CA"/>
              </w:rPr>
              <w:tab/>
            </w:r>
            <w:r w:rsidRPr="002804F9">
              <w:rPr>
                <w:rStyle w:val="Lienhypertexte"/>
                <w:noProof/>
              </w:rPr>
              <w:t>Objectifs de développement des compétences professionnelles</w:t>
            </w:r>
            <w:r>
              <w:rPr>
                <w:noProof/>
                <w:webHidden/>
              </w:rPr>
              <w:tab/>
            </w:r>
            <w:r>
              <w:rPr>
                <w:noProof/>
                <w:webHidden/>
              </w:rPr>
              <w:fldChar w:fldCharType="begin"/>
            </w:r>
            <w:r>
              <w:rPr>
                <w:noProof/>
                <w:webHidden/>
              </w:rPr>
              <w:instrText xml:space="preserve"> PAGEREF _Toc448491084 \h </w:instrText>
            </w:r>
            <w:r>
              <w:rPr>
                <w:noProof/>
                <w:webHidden/>
              </w:rPr>
            </w:r>
            <w:r>
              <w:rPr>
                <w:noProof/>
                <w:webHidden/>
              </w:rPr>
              <w:fldChar w:fldCharType="separate"/>
            </w:r>
            <w:r>
              <w:rPr>
                <w:noProof/>
                <w:webHidden/>
              </w:rPr>
              <w:t>9</w:t>
            </w:r>
            <w:r>
              <w:rPr>
                <w:noProof/>
                <w:webHidden/>
              </w:rPr>
              <w:fldChar w:fldCharType="end"/>
            </w:r>
          </w:hyperlink>
        </w:p>
        <w:p w14:paraId="3540A1DA" w14:textId="77777777" w:rsidR="005904D2" w:rsidRDefault="005904D2">
          <w:pPr>
            <w:pStyle w:val="TM2"/>
            <w:tabs>
              <w:tab w:val="left" w:pos="660"/>
              <w:tab w:val="right" w:leader="dot" w:pos="9396"/>
            </w:tabs>
            <w:rPr>
              <w:rFonts w:asciiTheme="minorHAnsi" w:hAnsiTheme="minorHAnsi"/>
              <w:noProof/>
              <w:sz w:val="22"/>
              <w:szCs w:val="22"/>
              <w:lang w:val="fr-CA" w:eastAsia="fr-CA"/>
            </w:rPr>
          </w:pPr>
          <w:hyperlink w:anchor="_Toc448491085" w:history="1">
            <w:r w:rsidRPr="002804F9">
              <w:rPr>
                <w:rStyle w:val="Lienhypertexte"/>
                <w:noProof/>
              </w:rPr>
              <w:t>7.</w:t>
            </w:r>
            <w:r>
              <w:rPr>
                <w:rFonts w:asciiTheme="minorHAnsi" w:hAnsiTheme="minorHAnsi"/>
                <w:noProof/>
                <w:sz w:val="22"/>
                <w:szCs w:val="22"/>
                <w:lang w:val="fr-CA" w:eastAsia="fr-CA"/>
              </w:rPr>
              <w:tab/>
            </w:r>
            <w:r w:rsidRPr="002804F9">
              <w:rPr>
                <w:rStyle w:val="Lienhypertexte"/>
                <w:noProof/>
              </w:rPr>
              <w:t>Conclusion</w:t>
            </w:r>
            <w:r>
              <w:rPr>
                <w:noProof/>
                <w:webHidden/>
              </w:rPr>
              <w:tab/>
            </w:r>
            <w:r>
              <w:rPr>
                <w:noProof/>
                <w:webHidden/>
              </w:rPr>
              <w:fldChar w:fldCharType="begin"/>
            </w:r>
            <w:r>
              <w:rPr>
                <w:noProof/>
                <w:webHidden/>
              </w:rPr>
              <w:instrText xml:space="preserve"> PAGEREF _Toc448491085 \h </w:instrText>
            </w:r>
            <w:r>
              <w:rPr>
                <w:noProof/>
                <w:webHidden/>
              </w:rPr>
            </w:r>
            <w:r>
              <w:rPr>
                <w:noProof/>
                <w:webHidden/>
              </w:rPr>
              <w:fldChar w:fldCharType="separate"/>
            </w:r>
            <w:r>
              <w:rPr>
                <w:noProof/>
                <w:webHidden/>
              </w:rPr>
              <w:t>9</w:t>
            </w:r>
            <w:r>
              <w:rPr>
                <w:noProof/>
                <w:webHidden/>
              </w:rPr>
              <w:fldChar w:fldCharType="end"/>
            </w:r>
          </w:hyperlink>
        </w:p>
        <w:p w14:paraId="0B8DE8B6" w14:textId="77777777" w:rsidR="005904D2" w:rsidRDefault="005904D2">
          <w:pPr>
            <w:pStyle w:val="TM1"/>
            <w:tabs>
              <w:tab w:val="right" w:leader="dot" w:pos="9396"/>
            </w:tabs>
            <w:rPr>
              <w:rFonts w:asciiTheme="minorHAnsi" w:hAnsiTheme="minorHAnsi"/>
              <w:noProof/>
              <w:sz w:val="22"/>
              <w:szCs w:val="22"/>
              <w:lang w:val="fr-CA" w:eastAsia="fr-CA"/>
            </w:rPr>
          </w:pPr>
          <w:hyperlink w:anchor="_Toc448491086" w:history="1">
            <w:r w:rsidRPr="002804F9">
              <w:rPr>
                <w:rStyle w:val="Lienhypertexte"/>
                <w:noProof/>
              </w:rPr>
              <w:t>Annexe A : Calendrier de rencontre (réalisé au début du stage)</w:t>
            </w:r>
            <w:r>
              <w:rPr>
                <w:noProof/>
                <w:webHidden/>
              </w:rPr>
              <w:tab/>
            </w:r>
            <w:r>
              <w:rPr>
                <w:noProof/>
                <w:webHidden/>
              </w:rPr>
              <w:fldChar w:fldCharType="begin"/>
            </w:r>
            <w:r>
              <w:rPr>
                <w:noProof/>
                <w:webHidden/>
              </w:rPr>
              <w:instrText xml:space="preserve"> PAGEREF _Toc448491086 \h </w:instrText>
            </w:r>
            <w:r>
              <w:rPr>
                <w:noProof/>
                <w:webHidden/>
              </w:rPr>
            </w:r>
            <w:r>
              <w:rPr>
                <w:noProof/>
                <w:webHidden/>
              </w:rPr>
              <w:fldChar w:fldCharType="separate"/>
            </w:r>
            <w:r>
              <w:rPr>
                <w:noProof/>
                <w:webHidden/>
              </w:rPr>
              <w:t>10</w:t>
            </w:r>
            <w:r>
              <w:rPr>
                <w:noProof/>
                <w:webHidden/>
              </w:rPr>
              <w:fldChar w:fldCharType="end"/>
            </w:r>
          </w:hyperlink>
        </w:p>
        <w:p w14:paraId="5E2550A7" w14:textId="77777777" w:rsidR="005904D2" w:rsidRDefault="005904D2">
          <w:pPr>
            <w:pStyle w:val="TM1"/>
            <w:tabs>
              <w:tab w:val="right" w:leader="dot" w:pos="9396"/>
            </w:tabs>
            <w:rPr>
              <w:rFonts w:asciiTheme="minorHAnsi" w:hAnsiTheme="minorHAnsi"/>
              <w:noProof/>
              <w:sz w:val="22"/>
              <w:szCs w:val="22"/>
              <w:lang w:val="fr-CA" w:eastAsia="fr-CA"/>
            </w:rPr>
          </w:pPr>
          <w:hyperlink w:anchor="_Toc448491087" w:history="1">
            <w:r w:rsidRPr="002804F9">
              <w:rPr>
                <w:rStyle w:val="Lienhypertexte"/>
                <w:noProof/>
              </w:rPr>
              <w:t>Annexe B :Grille d'observation #1</w:t>
            </w:r>
            <w:r>
              <w:rPr>
                <w:noProof/>
                <w:webHidden/>
              </w:rPr>
              <w:tab/>
            </w:r>
            <w:r>
              <w:rPr>
                <w:noProof/>
                <w:webHidden/>
              </w:rPr>
              <w:fldChar w:fldCharType="begin"/>
            </w:r>
            <w:r>
              <w:rPr>
                <w:noProof/>
                <w:webHidden/>
              </w:rPr>
              <w:instrText xml:space="preserve"> PAGEREF _Toc448491087 \h </w:instrText>
            </w:r>
            <w:r>
              <w:rPr>
                <w:noProof/>
                <w:webHidden/>
              </w:rPr>
            </w:r>
            <w:r>
              <w:rPr>
                <w:noProof/>
                <w:webHidden/>
              </w:rPr>
              <w:fldChar w:fldCharType="separate"/>
            </w:r>
            <w:r>
              <w:rPr>
                <w:noProof/>
                <w:webHidden/>
              </w:rPr>
              <w:t>12</w:t>
            </w:r>
            <w:r>
              <w:rPr>
                <w:noProof/>
                <w:webHidden/>
              </w:rPr>
              <w:fldChar w:fldCharType="end"/>
            </w:r>
          </w:hyperlink>
        </w:p>
        <w:p w14:paraId="5893FBE5" w14:textId="77777777" w:rsidR="005904D2" w:rsidRDefault="005904D2">
          <w:pPr>
            <w:pStyle w:val="TM1"/>
            <w:tabs>
              <w:tab w:val="right" w:leader="dot" w:pos="9396"/>
            </w:tabs>
            <w:rPr>
              <w:rFonts w:asciiTheme="minorHAnsi" w:hAnsiTheme="minorHAnsi"/>
              <w:noProof/>
              <w:sz w:val="22"/>
              <w:szCs w:val="22"/>
              <w:lang w:val="fr-CA" w:eastAsia="fr-CA"/>
            </w:rPr>
          </w:pPr>
          <w:hyperlink w:anchor="_Toc448491088" w:history="1">
            <w:r w:rsidRPr="002804F9">
              <w:rPr>
                <w:rStyle w:val="Lienhypertexte"/>
                <w:noProof/>
              </w:rPr>
              <w:t>Annexe  C : Grille d'observation #2</w:t>
            </w:r>
            <w:r>
              <w:rPr>
                <w:noProof/>
                <w:webHidden/>
              </w:rPr>
              <w:tab/>
            </w:r>
            <w:r>
              <w:rPr>
                <w:noProof/>
                <w:webHidden/>
              </w:rPr>
              <w:fldChar w:fldCharType="begin"/>
            </w:r>
            <w:r>
              <w:rPr>
                <w:noProof/>
                <w:webHidden/>
              </w:rPr>
              <w:instrText xml:space="preserve"> PAGEREF _Toc448491088 \h </w:instrText>
            </w:r>
            <w:r>
              <w:rPr>
                <w:noProof/>
                <w:webHidden/>
              </w:rPr>
            </w:r>
            <w:r>
              <w:rPr>
                <w:noProof/>
                <w:webHidden/>
              </w:rPr>
              <w:fldChar w:fldCharType="separate"/>
            </w:r>
            <w:r>
              <w:rPr>
                <w:noProof/>
                <w:webHidden/>
              </w:rPr>
              <w:t>14</w:t>
            </w:r>
            <w:r>
              <w:rPr>
                <w:noProof/>
                <w:webHidden/>
              </w:rPr>
              <w:fldChar w:fldCharType="end"/>
            </w:r>
          </w:hyperlink>
        </w:p>
        <w:p w14:paraId="4033693E" w14:textId="77777777" w:rsidR="005904D2" w:rsidRDefault="005904D2">
          <w:pPr>
            <w:pStyle w:val="TM1"/>
            <w:tabs>
              <w:tab w:val="right" w:leader="dot" w:pos="9396"/>
            </w:tabs>
            <w:rPr>
              <w:rFonts w:asciiTheme="minorHAnsi" w:hAnsiTheme="minorHAnsi"/>
              <w:noProof/>
              <w:sz w:val="22"/>
              <w:szCs w:val="22"/>
              <w:lang w:val="fr-CA" w:eastAsia="fr-CA"/>
            </w:rPr>
          </w:pPr>
          <w:hyperlink w:anchor="_Toc448491089" w:history="1">
            <w:r w:rsidRPr="002804F9">
              <w:rPr>
                <w:rStyle w:val="Lienhypertexte"/>
                <w:noProof/>
              </w:rPr>
              <w:t>Annexe D : Grille d'observation #3 :</w:t>
            </w:r>
            <w:r>
              <w:rPr>
                <w:noProof/>
                <w:webHidden/>
              </w:rPr>
              <w:tab/>
            </w:r>
            <w:r>
              <w:rPr>
                <w:noProof/>
                <w:webHidden/>
              </w:rPr>
              <w:fldChar w:fldCharType="begin"/>
            </w:r>
            <w:r>
              <w:rPr>
                <w:noProof/>
                <w:webHidden/>
              </w:rPr>
              <w:instrText xml:space="preserve"> PAGEREF _Toc448491089 \h </w:instrText>
            </w:r>
            <w:r>
              <w:rPr>
                <w:noProof/>
                <w:webHidden/>
              </w:rPr>
            </w:r>
            <w:r>
              <w:rPr>
                <w:noProof/>
                <w:webHidden/>
              </w:rPr>
              <w:fldChar w:fldCharType="separate"/>
            </w:r>
            <w:r>
              <w:rPr>
                <w:noProof/>
                <w:webHidden/>
              </w:rPr>
              <w:t>17</w:t>
            </w:r>
            <w:r>
              <w:rPr>
                <w:noProof/>
                <w:webHidden/>
              </w:rPr>
              <w:fldChar w:fldCharType="end"/>
            </w:r>
          </w:hyperlink>
        </w:p>
        <w:p w14:paraId="737B9912" w14:textId="23F07A38" w:rsidR="00490648" w:rsidRDefault="00490648" w:rsidP="00821672">
          <w:r>
            <w:fldChar w:fldCharType="end"/>
          </w:r>
        </w:p>
      </w:sdtContent>
    </w:sdt>
    <w:p w14:paraId="4F80F0E1" w14:textId="77777777" w:rsidR="007F5E80" w:rsidRPr="007F5E80" w:rsidRDefault="007F5E80" w:rsidP="00821672"/>
    <w:p w14:paraId="717B50F7" w14:textId="54450FC1" w:rsidR="007F5E80" w:rsidRPr="00490648" w:rsidRDefault="007F5E80" w:rsidP="00333A01">
      <w:pPr>
        <w:pStyle w:val="Titre2"/>
      </w:pPr>
      <w:r w:rsidRPr="00490648">
        <w:br w:type="column"/>
      </w:r>
      <w:bookmarkStart w:id="0" w:name="_Toc448491075"/>
      <w:r w:rsidRPr="00490648">
        <w:t>Introduction</w:t>
      </w:r>
      <w:bookmarkEnd w:id="0"/>
    </w:p>
    <w:p w14:paraId="0800EF92" w14:textId="77777777" w:rsidR="007F5E80" w:rsidRDefault="007F5E80" w:rsidP="00821672"/>
    <w:p w14:paraId="5D6C303A" w14:textId="79137186" w:rsidR="00490648" w:rsidRDefault="00490648" w:rsidP="00821672">
      <w:r>
        <w:t xml:space="preserve">Il n’est nullement un secret pour ceux pratiquant la profession de l’enseignement que l’expérience du milieu scolaire </w:t>
      </w:r>
      <w:r w:rsidR="007318CE">
        <w:t>soi</w:t>
      </w:r>
      <w:r>
        <w:t xml:space="preserve">t le déterminant et l’épreuve de l’enseignant, novice ou vétéran. Ainsi donc, en cette session d’hiver de l’année 2016 du programme au </w:t>
      </w:r>
      <w:r w:rsidR="007318CE">
        <w:rPr>
          <w:i/>
        </w:rPr>
        <w:t>b</w:t>
      </w:r>
      <w:r>
        <w:rPr>
          <w:i/>
        </w:rPr>
        <w:t>accalauréat d’enseignement du français, langue seconde,</w:t>
      </w:r>
      <w:r>
        <w:t xml:space="preserve"> moi et ma collègue Mylène Pouliot entamions notre premier stage. Ce dernier, effectué à la </w:t>
      </w:r>
      <w:r>
        <w:rPr>
          <w:i/>
        </w:rPr>
        <w:t>St-Patrick’s High School</w:t>
      </w:r>
      <w:r>
        <w:t xml:space="preserve">, était un stage d’observation guidée de 10 jours discontinus dans le milieu étudiant du secondaire dans lequel évoluait Isabelle Busque, enseignante dispensant les cours de </w:t>
      </w:r>
      <w:r>
        <w:rPr>
          <w:i/>
        </w:rPr>
        <w:t>Français, langue d’enseignement</w:t>
      </w:r>
      <w:r>
        <w:t xml:space="preserve"> aux </w:t>
      </w:r>
      <w:r w:rsidR="007318CE">
        <w:t xml:space="preserve">quatrième et cinquième </w:t>
      </w:r>
      <w:r>
        <w:t>secondaire. L’objectif dudit stage était de nous sensibiliser à la réalité enseignante au Québec et à nous faire observer les applications concrètes des contenus théoriques vus en classe durant les premières journées du stage en plus de nous fournir une période d’application avec un groupe réel d’apprenants durant les cinq derniers jours du stage, avec le soutien de l’enseignante</w:t>
      </w:r>
      <w:r w:rsidR="007318CE">
        <w:t>-</w:t>
      </w:r>
      <w:r>
        <w:t xml:space="preserve">tutrice. </w:t>
      </w:r>
    </w:p>
    <w:p w14:paraId="1A831A62" w14:textId="77777777" w:rsidR="00490648" w:rsidRDefault="00490648" w:rsidP="00821672"/>
    <w:p w14:paraId="3297EF01" w14:textId="77777777" w:rsidR="00490648" w:rsidRDefault="00490648" w:rsidP="00821672">
      <w:r>
        <w:t>L’aboutissement de ces périodes à l’extérieur de l’Université Laval est la formation du présent rapport de stage, dans lequel il sera détaillé, d’une part, le milieu dans lequel la séquence d’observation a été réalisée  ainsi que le développement de cette dernière, incluant les observations et analyses de l’enseignement donné et du contenu pédagogique réalisé lors de la prise en charge, sur lequel une réflexion sera faite. D’autre part, il présentera un bilan professionnel dans lequel il me sera donné d’élaborer sur les stratégies et techniques d’enseignement et de gestion de classe à appliquer dans le cas d’une application réelle dans la situation observée, d’évaluer mes compétences en tant qu’enseignant et de présenter les compétences à développer dans le cadre du second stage à l’automne 2016.</w:t>
      </w:r>
    </w:p>
    <w:p w14:paraId="192754FB" w14:textId="77777777" w:rsidR="00490648" w:rsidRDefault="00490648" w:rsidP="00821672"/>
    <w:p w14:paraId="14F3E55F" w14:textId="5DB086F4" w:rsidR="00490648" w:rsidRDefault="00490648" w:rsidP="00333A01">
      <w:pPr>
        <w:pStyle w:val="Titre2"/>
      </w:pPr>
      <w:bookmarkStart w:id="1" w:name="_Toc448491076"/>
      <w:r>
        <w:t>Présentation du milieu de stage et du contexte d’enseignement</w:t>
      </w:r>
      <w:bookmarkEnd w:id="1"/>
    </w:p>
    <w:p w14:paraId="26F36DBC" w14:textId="027F0194" w:rsidR="007F5E80" w:rsidRDefault="007F5E80" w:rsidP="00821672"/>
    <w:p w14:paraId="2F45B5E8" w14:textId="2A85ACF3" w:rsidR="00490648" w:rsidRPr="00490648" w:rsidRDefault="00490648" w:rsidP="00821672">
      <w:r w:rsidRPr="00490648">
        <w:t>Dans le cadre de notre premier stage d'observation, nous étions jumelé</w:t>
      </w:r>
      <w:r w:rsidR="007318CE">
        <w:t>s</w:t>
      </w:r>
      <w:r w:rsidRPr="00490648">
        <w:t xml:space="preserve"> à Isabelle Busque, enseignante de </w:t>
      </w:r>
      <w:r w:rsidRPr="00490648">
        <w:rPr>
          <w:i/>
          <w:iCs/>
        </w:rPr>
        <w:t>Fran</w:t>
      </w:r>
      <w:r w:rsidR="007318CE">
        <w:rPr>
          <w:i/>
          <w:iCs/>
        </w:rPr>
        <w:t>ç</w:t>
      </w:r>
      <w:r w:rsidRPr="00490648">
        <w:rPr>
          <w:i/>
          <w:iCs/>
        </w:rPr>
        <w:t>ais, langue maternelle</w:t>
      </w:r>
      <w:r w:rsidRPr="00490648">
        <w:t xml:space="preserve"> à la St-Patrick's High School, ce milieu constituant un milieu d'enseignement secondaire pour la population anglophone et bilingue de la ville de Québec. L'établissement scolaire fait partie de la Commission scolaire Centrale Québec (CSCQ) et se trouve plus ou moins au centre de la ville. Le bâtiment est d'une taille relativement petite, </w:t>
      </w:r>
      <w:r w:rsidR="007318CE">
        <w:t xml:space="preserve">expliquant la </w:t>
      </w:r>
      <w:r w:rsidRPr="00490648">
        <w:t>population étudiante moins dense. La langue courante dans l'établissement est l'anglais, bien que la plupart des enseignants (ainsi que certains élèves) soient bilingues. De plus, les salles de classe sont équipé</w:t>
      </w:r>
      <w:r w:rsidR="007318CE">
        <w:t>e</w:t>
      </w:r>
      <w:r w:rsidRPr="00490648">
        <w:t>s de technologies de l'information et de la communication (TIC) afin d'assurer un contact plus interactif avec les élèves.</w:t>
      </w:r>
    </w:p>
    <w:p w14:paraId="20604F9D" w14:textId="77777777" w:rsidR="00490648" w:rsidRPr="00490648" w:rsidRDefault="00490648" w:rsidP="00821672"/>
    <w:p w14:paraId="29DAF4B5" w14:textId="3006F90F" w:rsidR="00490648" w:rsidRPr="00490648" w:rsidRDefault="00490648" w:rsidP="00821672">
      <w:r w:rsidRPr="00490648">
        <w:t>Par contre, pour ce qui est de l'enseignement du français, le modèle privilégié par Mme Busque est le même que l'on retrouve dans la formation à l'école française régulière, ce dernier étant l'approche communicative. Le but de l'enseignante pour les étudiant</w:t>
      </w:r>
      <w:r w:rsidR="007318CE">
        <w:t>s</w:t>
      </w:r>
      <w:r w:rsidRPr="00490648">
        <w:t xml:space="preserve"> en cinquième secondaire était de les préparer à l'épreuve uniforme de français. Le type de support préconisé par l'enseignante était l'écrit. Le contenu d'enseignement durant notre présence était basé sur les attentes du MELS, le contenu visionné gravitant autour du texte argumentatif, que ce soit les méthodes (argumentation/réfutation), les stratégies employé</w:t>
      </w:r>
      <w:r w:rsidR="007318CE">
        <w:t>e</w:t>
      </w:r>
      <w:r w:rsidRPr="00490648">
        <w:t>s, la structure ou même des éléments de grammaire problématiques chez la plupart des locuteurs francophones à l'écrit (ex</w:t>
      </w:r>
      <w:r w:rsidR="007318CE">
        <w:t>.</w:t>
      </w:r>
      <w:r w:rsidRPr="00490648">
        <w:t> : accord des participes passés, homophones, synonymes, paronymes, etc.).</w:t>
      </w:r>
    </w:p>
    <w:p w14:paraId="4FEA7FD9" w14:textId="77777777" w:rsidR="00490648" w:rsidRPr="00490648" w:rsidRDefault="00490648" w:rsidP="00821672"/>
    <w:p w14:paraId="7237753B" w14:textId="0029C88E" w:rsidR="00490648" w:rsidRDefault="00490648" w:rsidP="00821672">
      <w:r w:rsidRPr="00490648">
        <w:t>En ce qui a trait aux apprenants plus particulièrement, les principales caractéristiques des groupes d'apprenants que nous avons observé</w:t>
      </w:r>
      <w:r w:rsidR="007318CE">
        <w:t>es</w:t>
      </w:r>
      <w:r w:rsidRPr="00490648">
        <w:t xml:space="preserve"> sont qu'ils sont en majorité d'origine québécoise et qu'ils présentent des attitudes désintéressées face à leurs étude</w:t>
      </w:r>
      <w:r w:rsidR="007318CE">
        <w:t>s</w:t>
      </w:r>
      <w:r w:rsidRPr="00490648">
        <w:t>. Nous avons suivi quatre groupes, deux de quatrième secondaire et les deux autres de cinquième secondaire, la population d'apprenants se situant alors en moyenne entre 16 et 18 ans. Malgré des difficultés d'apprentissage lié</w:t>
      </w:r>
      <w:r w:rsidR="007318CE">
        <w:t>e</w:t>
      </w:r>
      <w:r w:rsidRPr="00490648">
        <w:t>s à la concentration ou à l'intérêt chez certains, ils possèdent tous un bagage linguistique près de celui du locuteur natif du Québec, ayant maîtrisé</w:t>
      </w:r>
      <w:r w:rsidR="007318CE">
        <w:t xml:space="preserve"> </w:t>
      </w:r>
      <w:r w:rsidRPr="00490648">
        <w:t>les éléments du discours oral. Ils présentent parfois des lacunes quant aux fondements grammaticaux de la langue (ex</w:t>
      </w:r>
      <w:r w:rsidR="007318CE">
        <w:t>.</w:t>
      </w:r>
      <w:r w:rsidRPr="00490648">
        <w:t> : les classes de mots).</w:t>
      </w:r>
    </w:p>
    <w:p w14:paraId="2AC3E119" w14:textId="77777777" w:rsidR="00490648" w:rsidRPr="00490648" w:rsidRDefault="00490648" w:rsidP="00821672"/>
    <w:p w14:paraId="54994AA0" w14:textId="77777777" w:rsidR="00490648" w:rsidRPr="00490648" w:rsidRDefault="00490648" w:rsidP="00821672"/>
    <w:p w14:paraId="17D0AF13" w14:textId="3E09C4B8" w:rsidR="00490648" w:rsidRPr="00490648" w:rsidRDefault="00490648" w:rsidP="00333A01">
      <w:pPr>
        <w:pStyle w:val="Titre2"/>
      </w:pPr>
      <w:bookmarkStart w:id="2" w:name="_Toc448491077"/>
      <w:r>
        <w:t>Présentation du déroulement du stage et des tâches réalisées</w:t>
      </w:r>
      <w:bookmarkEnd w:id="2"/>
    </w:p>
    <w:p w14:paraId="3BD9224D" w14:textId="77777777" w:rsidR="00490648" w:rsidRPr="00490648" w:rsidRDefault="00490648" w:rsidP="00821672"/>
    <w:p w14:paraId="0B81D868" w14:textId="1179B3DA" w:rsidR="00490648" w:rsidRPr="00490648" w:rsidRDefault="00490648" w:rsidP="00821672">
      <w:r w:rsidRPr="00490648">
        <w:t>Tel que vu à partir du calendrier de stage (voir Annexe A), le stage s'est déroulé sur une période intensive de cinq semaines, les deux premières semaine</w:t>
      </w:r>
      <w:r w:rsidR="007318CE">
        <w:t>s</w:t>
      </w:r>
      <w:r w:rsidRPr="00490648">
        <w:t xml:space="preserve"> étant plutôt réservé</w:t>
      </w:r>
      <w:r w:rsidR="007318CE">
        <w:t>es</w:t>
      </w:r>
      <w:r w:rsidRPr="00490648">
        <w:t xml:space="preserve"> à l'observation du milieu de stage d'une aide ponctuelle à l'enseignante titulaire dans ses tâches. Après l'évaluation formative de mi-stage, nous devions alors préparer le contenu pour deux activités d'apprentissage d'environs vingt minutes pour les apprenants</w:t>
      </w:r>
      <w:r w:rsidR="007318CE">
        <w:t xml:space="preserve"> que</w:t>
      </w:r>
      <w:r w:rsidRPr="00490648">
        <w:t xml:space="preserve"> nous </w:t>
      </w:r>
      <w:r w:rsidR="007318CE">
        <w:t>devions présenter</w:t>
      </w:r>
      <w:r w:rsidRPr="00490648">
        <w:t xml:space="preserve"> après deux journées d'observation/planification. Cependant, étant donné que la maladie m'a empêché d'assister à une période pour la réalisation de mes activités, il a donc été nécessaire de reprendre la journée à une date ultérieure, terminant donc mon stage non pas le 21 mars, comme il était convenu, mais bien le 1</w:t>
      </w:r>
      <w:r w:rsidRPr="00490648">
        <w:rPr>
          <w:vertAlign w:val="superscript"/>
        </w:rPr>
        <w:t>er</w:t>
      </w:r>
      <w:r w:rsidRPr="00490648">
        <w:t xml:space="preserve"> avril.</w:t>
      </w:r>
      <w:r w:rsidR="00333A01">
        <w:t xml:space="preserve"> </w:t>
      </w:r>
      <w:r w:rsidRPr="00490648">
        <w:t>Notre rôle dans ce stage était, bien entendu, limité par notre présence et notre horaire temps condensé. Cependant, notre rôle envers les apprenants du milieu secondaire était d'abord d'observer les apprenants dans le milieu de classe et de préparer et de piloter des situations d'apprentissage les concernant. Notre rôle par rapport à Madame Busque, l'enseignante</w:t>
      </w:r>
      <w:r w:rsidR="007318CE">
        <w:t xml:space="preserve"> </w:t>
      </w:r>
      <w:r w:rsidRPr="00490648">
        <w:t>associée, se trouvait plutôt à faire état de notre planification d'activité et de l'assister dans ses tâches enseignantes. Notre place dans le milieu de l'enseignement de cet</w:t>
      </w:r>
      <w:r w:rsidR="007318CE">
        <w:t>te</w:t>
      </w:r>
      <w:r w:rsidRPr="00490648">
        <w:t xml:space="preserve"> école était pratiquement nulle, l'équipe-école n'ayant pas été sollicité davantage de notre part, si ce n'est que pour des informations concernant l'école en elle-même.</w:t>
      </w:r>
    </w:p>
    <w:p w14:paraId="0F57C349" w14:textId="77777777" w:rsidR="00490648" w:rsidRPr="00490648" w:rsidRDefault="00490648" w:rsidP="00821672"/>
    <w:p w14:paraId="34EB6F28" w14:textId="487949F7" w:rsidR="00490648" w:rsidRPr="00490648" w:rsidRDefault="00490648" w:rsidP="00333A01">
      <w:pPr>
        <w:pStyle w:val="Titre2"/>
      </w:pPr>
      <w:bookmarkStart w:id="3" w:name="_Toc448491078"/>
      <w:r>
        <w:t>Observation et analyse de l’enseignement</w:t>
      </w:r>
      <w:bookmarkEnd w:id="3"/>
    </w:p>
    <w:p w14:paraId="47142EBE" w14:textId="77777777" w:rsidR="00490648" w:rsidRPr="00490648" w:rsidRDefault="00490648" w:rsidP="00821672"/>
    <w:p w14:paraId="6C52075D" w14:textId="2B511599" w:rsidR="00490648" w:rsidRPr="00490648" w:rsidRDefault="00490648" w:rsidP="00821672">
      <w:r w:rsidRPr="00490648">
        <w:t>Lors de notre stage, il nous a été amené de remplir des grilles d'observations portant soit sur l'environnement de classe et le contexte social de l'école, sur les apprenants ou sur l'enseignant</w:t>
      </w:r>
      <w:r w:rsidR="007318CE">
        <w:t xml:space="preserve"> </w:t>
      </w:r>
      <w:r w:rsidRPr="00490648">
        <w:t>titulaire afin de nous aider dans notre (voir Annexes B,C &amp; D). La première grille porte davantage sur l'environnement physique  et matériel de classe (éclairage, bureaux,etc.), alors que les deuxième et troisième grilles s'intéressaient plutôt aux caractéristiques des apprenants durant l'enseignement (l</w:t>
      </w:r>
      <w:r w:rsidRPr="00490648">
        <w:rPr>
          <w:i/>
          <w:iCs/>
        </w:rPr>
        <w:t>eaders</w:t>
      </w:r>
      <w:r w:rsidRPr="00490648">
        <w:t xml:space="preserve"> positifs/négatifs, motivation, etc</w:t>
      </w:r>
      <w:r w:rsidR="007318CE">
        <w:t>.</w:t>
      </w:r>
      <w:r w:rsidRPr="00490648">
        <w:t>) et aux caractéristiques de l'enseignante</w:t>
      </w:r>
      <w:r w:rsidR="007318CE">
        <w:t xml:space="preserve"> </w:t>
      </w:r>
      <w:r w:rsidRPr="00490648">
        <w:t xml:space="preserve">associée (formation courante, passée, etc.).Par contre, en révisant mes grilles d'observations dans le cadre de ce rapport, j'ai pu constater quelques lacunes, notamment à la distribution de l'observation parmi les groupes : en effet, il aurait peut-être été préférable de réaliser les grilles sur les apprenants de </w:t>
      </w:r>
      <w:r w:rsidR="007318CE">
        <w:t>troisième cycle du secondaire</w:t>
      </w:r>
      <w:r w:rsidRPr="00490648">
        <w:t xml:space="preserve"> , ces derniers étant ceux ayant reçu mon enseignement. Par contre, cette erreur s'explique par le fait que la distribution des groupes entre les stagiaires ne s'était réalisé</w:t>
      </w:r>
      <w:r w:rsidR="007318CE">
        <w:t>e</w:t>
      </w:r>
      <w:r w:rsidRPr="00490648">
        <w:t xml:space="preserve"> qu'à la suite de l'évaluation à mi-stage. De plus, étant donné que mes grilles étaient réalisées à des périodes différentes de la journée </w:t>
      </w:r>
    </w:p>
    <w:p w14:paraId="11885115" w14:textId="359B5252" w:rsidR="00490648" w:rsidRPr="00490648" w:rsidRDefault="00490648" w:rsidP="00821672">
      <w:r>
        <w:br w:type="page"/>
      </w:r>
    </w:p>
    <w:p w14:paraId="15C96574" w14:textId="5F302A22" w:rsidR="00490648" w:rsidRPr="00490648" w:rsidRDefault="00490648" w:rsidP="00333A01">
      <w:pPr>
        <w:pStyle w:val="Titre2"/>
      </w:pPr>
      <w:bookmarkStart w:id="4" w:name="_Toc448491079"/>
      <w:r>
        <w:t>Documentation pédagogique</w:t>
      </w:r>
      <w:bookmarkEnd w:id="4"/>
    </w:p>
    <w:p w14:paraId="72EA8B9A" w14:textId="64480DCD" w:rsidR="00490648" w:rsidRPr="00490648" w:rsidRDefault="00490648" w:rsidP="005904D2">
      <w:pPr>
        <w:pStyle w:val="Titre3"/>
      </w:pPr>
      <w:r>
        <w:t xml:space="preserve"> </w:t>
      </w:r>
      <w:bookmarkStart w:id="5" w:name="_Toc448491080"/>
      <w:r>
        <w:t>Planification d’activités d’apprentissage</w:t>
      </w:r>
      <w:bookmarkEnd w:id="5"/>
    </w:p>
    <w:p w14:paraId="2AFA7687" w14:textId="77777777" w:rsidR="00490648" w:rsidRPr="00490648" w:rsidRDefault="00490648" w:rsidP="00821672"/>
    <w:p w14:paraId="65A1DBF4" w14:textId="51A47D3C" w:rsidR="00490648" w:rsidRPr="00490648" w:rsidRDefault="00490648" w:rsidP="00821672">
      <w:r w:rsidRPr="00490648">
        <w:t xml:space="preserve">Mes documents pour les activités pédagogiques étaient d'abord </w:t>
      </w:r>
      <w:r w:rsidRPr="00490648">
        <w:rPr>
          <w:i/>
          <w:iCs/>
        </w:rPr>
        <w:t xml:space="preserve">Boîte à outils </w:t>
      </w:r>
      <w:r w:rsidRPr="00490648">
        <w:t>(Bonenfant,2008)</w:t>
      </w:r>
      <w:r w:rsidRPr="00490648">
        <w:rPr>
          <w:i/>
          <w:iCs/>
        </w:rPr>
        <w:t>,</w:t>
      </w:r>
      <w:r w:rsidRPr="00490648">
        <w:t xml:space="preserve">un ouvrage de référence sur la grammaire au collégial jumelé à </w:t>
      </w:r>
      <w:r w:rsidRPr="00490648">
        <w:rPr>
          <w:i/>
          <w:iCs/>
        </w:rPr>
        <w:t>À toute</w:t>
      </w:r>
      <w:r w:rsidR="007318CE">
        <w:rPr>
          <w:i/>
          <w:iCs/>
        </w:rPr>
        <w:t>s</w:t>
      </w:r>
      <w:r w:rsidRPr="00490648">
        <w:rPr>
          <w:i/>
          <w:iCs/>
        </w:rPr>
        <w:t xml:space="preserve"> épreuves </w:t>
      </w:r>
      <w:r w:rsidRPr="00490648">
        <w:t>(Tremblay, 2012), le manuel de Mme Busque pour les activités en français, complété aussi par des activités du CCDMD (2010) pour la première activité. Cette dernière portait sur le choix de l'auxiliaire et utilisait plusieurs supports, alors que la seconde activité, sur les homophones, était plutôt centré</w:t>
      </w:r>
      <w:r w:rsidR="007318CE">
        <w:t>e</w:t>
      </w:r>
      <w:r w:rsidRPr="00490648">
        <w:t xml:space="preserve"> sur le Power</w:t>
      </w:r>
      <w:r w:rsidR="007318CE">
        <w:t>P</w:t>
      </w:r>
      <w:r w:rsidRPr="00490648">
        <w:t>oint de présentation, jumelant théorie et pratique sans interruption ou transition d'une activité vers une autre, comme dans le cas de la première activité.La première activité, donc, comportait trois parties (voir fig.1 à 4) : l'exercice sur le site du CCDMD, la présentation Power</w:t>
      </w:r>
      <w:r w:rsidR="007318CE">
        <w:t>P</w:t>
      </w:r>
      <w:r w:rsidRPr="00490648">
        <w:t>oint et l'exercice sur application Notebook du Smartboard.</w:t>
      </w:r>
      <w:r>
        <w:rPr>
          <w:rStyle w:val="Appelnotedebasdep"/>
        </w:rPr>
        <w:footnoteReference w:id="1"/>
      </w:r>
    </w:p>
    <w:p w14:paraId="0D80015A" w14:textId="5764A64D" w:rsidR="00490648" w:rsidRPr="00490648" w:rsidRDefault="00490648" w:rsidP="00821672">
      <w:pPr>
        <w:pStyle w:val="Sous-titre"/>
      </w:pPr>
      <w:r w:rsidRPr="00490648">
        <w:rPr>
          <w:lang w:val="fr-CA"/>
        </w:rPr>
        <w:drawing>
          <wp:anchor distT="0" distB="0" distL="0" distR="0" simplePos="0" relativeHeight="251665408" behindDoc="0" locked="0" layoutInCell="1" allowOverlap="1" wp14:anchorId="4FB76752" wp14:editId="7154A5AC">
            <wp:simplePos x="0" y="0"/>
            <wp:positionH relativeFrom="column">
              <wp:align>center</wp:align>
            </wp:positionH>
            <wp:positionV relativeFrom="paragraph">
              <wp:posOffset>88265</wp:posOffset>
            </wp:positionV>
            <wp:extent cx="2015490" cy="2301875"/>
            <wp:effectExtent l="19050" t="19050" r="22860" b="22225"/>
            <wp:wrapTopAndBottom/>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5490" cy="2301875"/>
                    </a:xfrm>
                    <a:prstGeom prst="rect">
                      <a:avLst/>
                    </a:prstGeom>
                    <a:solidFill>
                      <a:srgbClr val="FFFFFF"/>
                    </a:solidFill>
                    <a:ln w="635" cmpd="sng">
                      <a:solidFill>
                        <a:srgbClr val="000000"/>
                      </a:solidFill>
                      <a:prstDash val="solid"/>
                      <a:miter lim="800000"/>
                      <a:headEnd/>
                      <a:tailEnd/>
                    </a:ln>
                  </pic:spPr>
                </pic:pic>
              </a:graphicData>
            </a:graphic>
            <wp14:sizeRelH relativeFrom="page">
              <wp14:pctWidth>0</wp14:pctWidth>
            </wp14:sizeRelH>
            <wp14:sizeRelV relativeFrom="page">
              <wp14:pctHeight>0</wp14:pctHeight>
            </wp14:sizeRelV>
          </wp:anchor>
        </w:drawing>
      </w:r>
      <w:r w:rsidRPr="00490648">
        <w:cr/>
        <w:t>Fig. 1 : Préparation de l'activité #1</w:t>
      </w:r>
      <w:r w:rsidRPr="00490648">
        <w:rPr>
          <w:lang w:val="fr-CA"/>
        </w:rPr>
        <w:drawing>
          <wp:anchor distT="0" distB="0" distL="0" distR="0" simplePos="0" relativeHeight="251661312" behindDoc="0" locked="0" layoutInCell="1" allowOverlap="1" wp14:anchorId="4A0386D6" wp14:editId="704C086B">
            <wp:simplePos x="0" y="0"/>
            <wp:positionH relativeFrom="column">
              <wp:align>center</wp:align>
            </wp:positionH>
            <wp:positionV relativeFrom="paragraph">
              <wp:posOffset>175895</wp:posOffset>
            </wp:positionV>
            <wp:extent cx="2720975" cy="1016000"/>
            <wp:effectExtent l="19050" t="19050" r="22225" b="12700"/>
            <wp:wrapTopAndBottom/>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20975" cy="1016000"/>
                    </a:xfrm>
                    <a:prstGeom prst="rect">
                      <a:avLst/>
                    </a:prstGeom>
                    <a:solidFill>
                      <a:srgbClr val="FFFFFF"/>
                    </a:solidFill>
                    <a:ln w="635" cmpd="sng">
                      <a:solidFill>
                        <a:srgbClr val="000000"/>
                      </a:solidFill>
                      <a:prstDash val="solid"/>
                      <a:miter lim="800000"/>
                      <a:headEnd/>
                      <a:tailEnd/>
                    </a:ln>
                  </pic:spPr>
                </pic:pic>
              </a:graphicData>
            </a:graphic>
            <wp14:sizeRelH relativeFrom="page">
              <wp14:pctWidth>0</wp14:pctWidth>
            </wp14:sizeRelH>
            <wp14:sizeRelV relativeFrom="page">
              <wp14:pctHeight>0</wp14:pctHeight>
            </wp14:sizeRelV>
          </wp:anchor>
        </w:drawing>
      </w:r>
    </w:p>
    <w:p w14:paraId="2F25ABF8" w14:textId="0258CAE0" w:rsidR="00490648" w:rsidRPr="00490648" w:rsidRDefault="00490648" w:rsidP="00821672">
      <w:pPr>
        <w:pStyle w:val="Sous-titre"/>
      </w:pPr>
      <w:r w:rsidRPr="00490648">
        <w:t>Fig. 2:Présentation Power</w:t>
      </w:r>
      <w:r w:rsidR="007318CE">
        <w:t>P</w:t>
      </w:r>
      <w:r w:rsidRPr="00490648">
        <w:t>oint de l'activité #1</w:t>
      </w:r>
    </w:p>
    <w:p w14:paraId="5343184B" w14:textId="77777777" w:rsidR="00490648" w:rsidRPr="00490648" w:rsidRDefault="00490648" w:rsidP="00821672"/>
    <w:p w14:paraId="5007E5DD" w14:textId="28BC5A7E" w:rsidR="00490648" w:rsidRPr="00490648" w:rsidRDefault="00490648" w:rsidP="00821672">
      <w:pPr>
        <w:pStyle w:val="Sous-titre"/>
      </w:pPr>
      <w:r w:rsidRPr="00490648">
        <w:rPr>
          <w:lang w:val="fr-CA"/>
        </w:rPr>
        <w:drawing>
          <wp:anchor distT="0" distB="0" distL="0" distR="0" simplePos="0" relativeHeight="251668480" behindDoc="0" locked="0" layoutInCell="1" allowOverlap="1" wp14:anchorId="0458959D" wp14:editId="4A7C9712">
            <wp:simplePos x="0" y="0"/>
            <wp:positionH relativeFrom="column">
              <wp:align>center</wp:align>
            </wp:positionH>
            <wp:positionV relativeFrom="paragraph">
              <wp:posOffset>59055</wp:posOffset>
            </wp:positionV>
            <wp:extent cx="2281555" cy="1785620"/>
            <wp:effectExtent l="19050" t="19050" r="23495" b="24130"/>
            <wp:wrapTopAndBottom/>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1555" cy="1785620"/>
                    </a:xfrm>
                    <a:prstGeom prst="rect">
                      <a:avLst/>
                    </a:prstGeom>
                    <a:solidFill>
                      <a:srgbClr val="FFFFFF"/>
                    </a:solidFill>
                    <a:ln w="635" cmpd="sng">
                      <a:solidFill>
                        <a:srgbClr val="000000"/>
                      </a:solidFill>
                      <a:prstDash val="solid"/>
                      <a:miter lim="800000"/>
                      <a:headEnd/>
                      <a:tailEnd/>
                    </a:ln>
                  </pic:spPr>
                </pic:pic>
              </a:graphicData>
            </a:graphic>
            <wp14:sizeRelH relativeFrom="page">
              <wp14:pctWidth>0</wp14:pctWidth>
            </wp14:sizeRelH>
            <wp14:sizeRelV relativeFrom="page">
              <wp14:pctHeight>0</wp14:pctHeight>
            </wp14:sizeRelV>
          </wp:anchor>
        </w:drawing>
      </w:r>
      <w:r w:rsidRPr="00490648">
        <w:cr/>
        <w:t>Fig. 3 : Exercice du CCDMD pour l'activité #1</w:t>
      </w:r>
    </w:p>
    <w:p w14:paraId="52E121E8" w14:textId="736E508F" w:rsidR="00490648" w:rsidRPr="00490648" w:rsidRDefault="00490648" w:rsidP="00821672">
      <w:pPr>
        <w:pStyle w:val="Sous-titre"/>
      </w:pPr>
      <w:r w:rsidRPr="00490648">
        <w:rPr>
          <w:lang w:val="fr-CA"/>
        </w:rPr>
        <w:drawing>
          <wp:anchor distT="0" distB="0" distL="0" distR="0" simplePos="0" relativeHeight="251671552" behindDoc="0" locked="0" layoutInCell="1" allowOverlap="1" wp14:anchorId="557061A7" wp14:editId="02E32AF4">
            <wp:simplePos x="0" y="0"/>
            <wp:positionH relativeFrom="column">
              <wp:align>center</wp:align>
            </wp:positionH>
            <wp:positionV relativeFrom="paragraph">
              <wp:posOffset>88265</wp:posOffset>
            </wp:positionV>
            <wp:extent cx="2577465" cy="1647190"/>
            <wp:effectExtent l="19050" t="19050" r="13335" b="10160"/>
            <wp:wrapTopAndBottom/>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7465" cy="1647190"/>
                    </a:xfrm>
                    <a:prstGeom prst="rect">
                      <a:avLst/>
                    </a:prstGeom>
                    <a:solidFill>
                      <a:srgbClr val="FFFFFF"/>
                    </a:solidFill>
                    <a:ln w="635" cmpd="sng">
                      <a:solidFill>
                        <a:srgbClr val="000000"/>
                      </a:solidFill>
                      <a:prstDash val="solid"/>
                      <a:miter lim="800000"/>
                      <a:headEnd/>
                      <a:tailEnd/>
                    </a:ln>
                  </pic:spPr>
                </pic:pic>
              </a:graphicData>
            </a:graphic>
            <wp14:sizeRelH relativeFrom="page">
              <wp14:pctWidth>0</wp14:pctWidth>
            </wp14:sizeRelH>
            <wp14:sizeRelV relativeFrom="page">
              <wp14:pctHeight>0</wp14:pctHeight>
            </wp14:sizeRelV>
          </wp:anchor>
        </w:drawing>
      </w:r>
      <w:r w:rsidRPr="00490648">
        <w:cr/>
        <w:t>Fig. 4 : Exercices suite au Power</w:t>
      </w:r>
      <w:r w:rsidR="007318CE">
        <w:t>P</w:t>
      </w:r>
      <w:r w:rsidRPr="00490648">
        <w:t>oint de l'activité #1</w:t>
      </w:r>
    </w:p>
    <w:p w14:paraId="77C5F9D5" w14:textId="3CC45E9B" w:rsidR="00490648" w:rsidRPr="00490648" w:rsidRDefault="00490648" w:rsidP="00821672">
      <w:r w:rsidRPr="00490648">
        <w:t>5.2</w:t>
      </w:r>
      <w:r w:rsidR="00821672">
        <w:t xml:space="preserve"> Réflexions sur les activités pilotées</w:t>
      </w:r>
    </w:p>
    <w:p w14:paraId="010E47EF" w14:textId="77777777" w:rsidR="00490648" w:rsidRPr="00490648" w:rsidRDefault="00490648" w:rsidP="00821672"/>
    <w:p w14:paraId="1BEA5080" w14:textId="4B7AB305" w:rsidR="00490648" w:rsidRPr="00490648" w:rsidRDefault="00490648" w:rsidP="00821672">
      <w:r w:rsidRPr="00490648">
        <w:t>Cette première activité ne s'était pas déroulé</w:t>
      </w:r>
      <w:r w:rsidR="007318CE">
        <w:t>e</w:t>
      </w:r>
      <w:r w:rsidRPr="00490648">
        <w:t xml:space="preserve"> comme je l'avais imaginé lors de sa réalisation : bien que je m'attendais à un niveau de participation relativement faible, les participants étaient encore moins enclins  à coopérer et , dû au stress à l'avant de la classe, je n'ai pas senti que j'avais été apte à vulgariser et à donner correctement mon contenu théorique dans cette courte prise en charge de 20 minutes. Après une discussion avec l'enseignante associée, j'ai constaté que je ne vulgarisais effectivement pas assez pour les étudiants et l'emploi de certains termes non</w:t>
      </w:r>
      <w:r w:rsidR="007318CE">
        <w:t xml:space="preserve"> </w:t>
      </w:r>
      <w:r w:rsidRPr="00490648">
        <w:t>utilisés dans l'enseignement au secondaire les avait déstabilisés. Aussi, un autre point à améliorer, par rapport à cette activité plus particulièrement, serait de s'assurer plus longuement des connaissances antérieures des apprenants, élément qui a été oublié dans l'anxiété de présentation à l'avant. Une autre composante à travailler serait aussi le balayage de la classe du regard.</w:t>
      </w:r>
    </w:p>
    <w:p w14:paraId="071F0C95" w14:textId="77777777" w:rsidR="00490648" w:rsidRPr="00490648" w:rsidRDefault="00490648" w:rsidP="00821672"/>
    <w:p w14:paraId="0F6F4A8F" w14:textId="77777777" w:rsidR="00821672" w:rsidRDefault="00821672" w:rsidP="00821672"/>
    <w:p w14:paraId="1EAA2F80" w14:textId="25F27F44" w:rsidR="00490648" w:rsidRPr="00490648" w:rsidRDefault="00821672" w:rsidP="00333A01">
      <w:pPr>
        <w:pStyle w:val="Titre2"/>
      </w:pPr>
      <w:bookmarkStart w:id="6" w:name="_Toc448491081"/>
      <w:r>
        <w:t>Bilan réflexif</w:t>
      </w:r>
      <w:bookmarkEnd w:id="6"/>
    </w:p>
    <w:p w14:paraId="01ECFBA6" w14:textId="14567912" w:rsidR="00490648" w:rsidRPr="00490648" w:rsidRDefault="00821672" w:rsidP="005904D2">
      <w:pPr>
        <w:pStyle w:val="Titre3"/>
      </w:pPr>
      <w:r>
        <w:tab/>
      </w:r>
      <w:bookmarkStart w:id="7" w:name="_Toc448491082"/>
      <w:r>
        <w:t>Projection professionnelle</w:t>
      </w:r>
      <w:bookmarkEnd w:id="7"/>
    </w:p>
    <w:p w14:paraId="7B7EC0FB" w14:textId="77777777" w:rsidR="00490648" w:rsidRPr="00490648" w:rsidRDefault="00490648" w:rsidP="00821672"/>
    <w:p w14:paraId="48BE476F" w14:textId="77777777" w:rsidR="00490648" w:rsidRPr="00821672" w:rsidRDefault="00490648" w:rsidP="00821672">
      <w:r w:rsidRPr="00821672">
        <w:t>Si la chance m'était donnée d'enseigner dans ce milieu pour une année complète, il faudrait tout d'abord que j'améliore mon enseignement sur les points mentionnés précédemment . En début d'année, tout comme Mme Busque l'avait fait, il faudrait que j'établisse une structure de cours claire et organisée selon les attentes du ministère de l'Éducation et que je prenne un accord avec les étudiants sur les modalités quant aux travaux, ayant remarqué qu'ils oubliaient fréquemment de consulter leur agenda ou le site réservé aux travaux scolaires de l'établissement (à l'instar de Moodle au niveau collégial). De plus, avant de commencer à enseigner le contenu du programme, il faudrait aussi que j'établisse un profil général des apprenants de la classe à l'aide d'un test diagnostic. Finalement, avec l'ensemble de l'équipe-école, mon anglais serait fort probablement à être développé davantage, notamment pour l'expression spontanée et fluide dans cette langue seconde. Finalement, afin d'établir un contact plus étroit avec les apprenants sous ma charge, je m'investirais dans la tenue d'activités parascolaires sportives ou culturelles en invitant les élèves à y participer.</w:t>
      </w:r>
    </w:p>
    <w:p w14:paraId="69501367" w14:textId="77777777" w:rsidR="00333A01" w:rsidRPr="00490648" w:rsidRDefault="00333A01" w:rsidP="00821672"/>
    <w:p w14:paraId="66F91CCE" w14:textId="1EA7337F" w:rsidR="00490648" w:rsidRDefault="00821672" w:rsidP="005904D2">
      <w:pPr>
        <w:pStyle w:val="Titre3"/>
      </w:pPr>
      <w:r>
        <w:tab/>
      </w:r>
      <w:bookmarkStart w:id="8" w:name="_Toc448491083"/>
      <w:r>
        <w:t>Autoévaluation des compétences professionnelles</w:t>
      </w:r>
      <w:bookmarkEnd w:id="8"/>
    </w:p>
    <w:p w14:paraId="63092838" w14:textId="77777777" w:rsidR="00821672" w:rsidRPr="00490648" w:rsidRDefault="00821672" w:rsidP="00821672"/>
    <w:p w14:paraId="7DD30172" w14:textId="02672580" w:rsidR="00490648" w:rsidRPr="00490648" w:rsidRDefault="00490648" w:rsidP="00821672">
      <w:r w:rsidRPr="00490648">
        <w:t>Mes principales compétences professionnelles à améliorer serai</w:t>
      </w:r>
      <w:r w:rsidR="007318CE">
        <w:t>en</w:t>
      </w:r>
      <w:r w:rsidRPr="00490648">
        <w:t xml:space="preserve">t surtout </w:t>
      </w:r>
      <w:r w:rsidR="007318CE">
        <w:t>en</w:t>
      </w:r>
      <w:r w:rsidRPr="00490648">
        <w:t xml:space="preserve"> ce qui porte à la planification et au pilotage d'activités d'apprentissage, que ce soit </w:t>
      </w:r>
      <w:r w:rsidR="007318CE">
        <w:t>sur le</w:t>
      </w:r>
      <w:r w:rsidRPr="00490648">
        <w:t xml:space="preserve"> plan de l'amorce (utiliser un sujet d'actualité pour susciter l'intérêt des apprenants) ou niveau du maintien de la motivation durant les exposés théoriques ainsi que l'appel aux connaissances antérieures des apprenants. Ainsi donc, la pratique de l'hyperperception et des méthodes de transition serait à pratiquer fortement. Une autre compétence à améliorer serait la première compétence de l'enseignant en me gardant plus à jour sur ce qui s'effectue dans la recherche en enseignement et pratiquant mes exposés théoriques avec des amis/des proches dans le but de faire décroître l'anxiété de présentation et ainsi paraître davantage intéressé et ouvert à partager ma passion pour la langue française avec les apprenants. Cependant, je crois que, au niveau de l'utilisation des TIC, de la collaboration avec l'équipe</w:t>
      </w:r>
      <w:r w:rsidR="007318CE">
        <w:t>-</w:t>
      </w:r>
      <w:r w:rsidRPr="00490648">
        <w:t xml:space="preserve">école, de l'éthique professionnelle ainsi que de la communication correcte en langue française, mes résultats étaient très satisfaisants pour un premier stage, bien qu'il existe quelques tics langagiers et patois à effacer de ma vie professionnelle à venir. </w:t>
      </w:r>
    </w:p>
    <w:p w14:paraId="22EB60DC" w14:textId="77777777" w:rsidR="00490648" w:rsidRPr="00490648" w:rsidRDefault="00490648" w:rsidP="00821672"/>
    <w:p w14:paraId="3AEFA7DF" w14:textId="727BABAA" w:rsidR="00490648" w:rsidRPr="00490648" w:rsidRDefault="00333A01" w:rsidP="005904D2">
      <w:pPr>
        <w:pStyle w:val="Titre3"/>
      </w:pPr>
      <w:r>
        <w:tab/>
      </w:r>
      <w:bookmarkStart w:id="9" w:name="_Toc448491084"/>
      <w:r>
        <w:t>Objectifs de développement des compétences professionnelles</w:t>
      </w:r>
      <w:bookmarkEnd w:id="9"/>
    </w:p>
    <w:p w14:paraId="1707E896" w14:textId="77777777" w:rsidR="00490648" w:rsidRPr="00490648" w:rsidRDefault="00490648" w:rsidP="00821672"/>
    <w:p w14:paraId="341BB1A5" w14:textId="569F454D" w:rsidR="00490648" w:rsidRPr="00490648" w:rsidRDefault="00490648" w:rsidP="00821672">
      <w:r w:rsidRPr="00490648">
        <w:t>Avec ce bilan en main, je peux me donner, dans le cadre de mon stage au primaire la session prochaine, les objectifs suivants : améliorer ma capacité à vulgariser (en d'autres termes : utiliser du contenu adapté au niveau des apprenants), faire des liens avec éléments de l'actualité susceptible de toucher des enfants du primaire et de les intéresser, faire preuve d'enthousiasme lors de l'enseignement envers les enfants et surtout, porter une plus grande attention à la planification des activités d'apprentissage et en effectuer la pratique par moi-même, en gardant en mémoire le public auquel elles s'adressent. Ce stage dans une école primaire m'obligera donc à corriger efficacement ces problèmes vécus lors du présent stage au secondaire, bien que ces erreurs soient d</w:t>
      </w:r>
      <w:r w:rsidR="007318CE">
        <w:t>ues</w:t>
      </w:r>
      <w:r w:rsidRPr="00490648">
        <w:t xml:space="preserve"> à l'utilisation de matériel plus avancé, ce qui ne sera pas forcément le cas chez des apprenants débutants, où le matériel pédagogique ne peut pas être tout à fait utilisé dépendamment de leur niveau de scolarité et de compétence en français.</w:t>
      </w:r>
    </w:p>
    <w:p w14:paraId="749E3AE1" w14:textId="77777777" w:rsidR="00490648" w:rsidRPr="00490648" w:rsidRDefault="00490648" w:rsidP="00821672"/>
    <w:p w14:paraId="7545BFE6" w14:textId="77777777" w:rsidR="00490648" w:rsidRPr="00490648" w:rsidRDefault="00490648" w:rsidP="007571AF">
      <w:pPr>
        <w:pStyle w:val="Titre2"/>
      </w:pPr>
      <w:bookmarkStart w:id="10" w:name="_Toc448491085"/>
      <w:r w:rsidRPr="00490648">
        <w:t>Conclusion</w:t>
      </w:r>
      <w:bookmarkEnd w:id="10"/>
    </w:p>
    <w:p w14:paraId="0FDFC5A1" w14:textId="77777777" w:rsidR="00490648" w:rsidRPr="00490648" w:rsidRDefault="00490648" w:rsidP="00821672"/>
    <w:p w14:paraId="16AD7AB2" w14:textId="5C7518B2" w:rsidR="00490648" w:rsidRDefault="00490648" w:rsidP="00821672">
      <w:r w:rsidRPr="00490648">
        <w:t>En somme, ce stage effectué dans un milieu secondaire anglophone avec des étudiants avancés, mais peu intéressés à leur cours durant 5 semaines a été formateur, tant au niveau de ce qui a été observé dans le milieu pratique quant aux relations pédagogiques du triangle didactique, mais aussi au plan personnel et professionnel, puisque le stage, durant la période de pratique, a fait en sorte que je reconsidère ma planification sous un angle critique avec l'aide de l'enseignante</w:t>
      </w:r>
      <w:r w:rsidR="007318CE">
        <w:t xml:space="preserve"> </w:t>
      </w:r>
      <w:r w:rsidRPr="00490648">
        <w:t>associée suite au semi-échec vécu durant la première situation de pilotage. Aussi, après avoir établi des constatations et des savoir-être et des savoir-faire durant l'observation qui sont réapplicable en contexte similaire, le présent rapport m'a aussi permis de réaliser une introspection sur mes forces et faiblesses en tant qu'enseignant de français comme langue seconde et de me donner des pistes de solutions pour améliorer la planification et le pilotage des situations d'apprentissage, éléments cruciaux peu importe le niveau d'enseignement auquel je serai amen</w:t>
      </w:r>
      <w:r w:rsidR="007318CE">
        <w:t>é</w:t>
      </w:r>
      <w:r w:rsidRPr="00490648">
        <w:t xml:space="preserve"> à exercer ma profession.</w:t>
      </w:r>
      <w:r w:rsidR="00333A01">
        <w:t xml:space="preserve"> </w:t>
      </w:r>
      <w:r w:rsidRPr="00490648">
        <w:t xml:space="preserve">Cependant, même après un constat négatif des compétences, il faut tout de même rester optimiste : après tout, on ne devient pas expert du jour au lendemain. </w:t>
      </w:r>
    </w:p>
    <w:p w14:paraId="0F593C54" w14:textId="77777777" w:rsidR="005904D2" w:rsidRDefault="005904D2" w:rsidP="00821672"/>
    <w:p w14:paraId="6D6C1CF5" w14:textId="77777777" w:rsidR="005904D2" w:rsidRDefault="005904D2" w:rsidP="00821672"/>
    <w:p w14:paraId="679FD6EA" w14:textId="77777777" w:rsidR="005904D2" w:rsidRDefault="005904D2" w:rsidP="00821672"/>
    <w:p w14:paraId="1B7412A1" w14:textId="77777777" w:rsidR="005A2F3F" w:rsidRDefault="005A2F3F">
      <w:pPr>
        <w:spacing w:line="240" w:lineRule="auto"/>
        <w:jc w:val="left"/>
        <w:rPr>
          <w:b/>
        </w:rPr>
      </w:pPr>
      <w:r>
        <w:br w:type="page"/>
      </w:r>
    </w:p>
    <w:p w14:paraId="43CB2EDD" w14:textId="7B98061E" w:rsidR="005904D2" w:rsidRDefault="00DA43EC" w:rsidP="00DA43EC">
      <w:pPr>
        <w:pStyle w:val="Titre1"/>
      </w:pPr>
      <w:r>
        <w:t>BIBLIOGRAPHIE</w:t>
      </w:r>
    </w:p>
    <w:p w14:paraId="73D98A35" w14:textId="46F17425" w:rsidR="00DA43EC" w:rsidRDefault="00DA43EC" w:rsidP="00DA43EC">
      <w:pPr>
        <w:rPr>
          <w:u w:val="single"/>
        </w:rPr>
      </w:pPr>
      <w:r>
        <w:rPr>
          <w:u w:val="single"/>
        </w:rPr>
        <w:t>Livres :</w:t>
      </w:r>
    </w:p>
    <w:p w14:paraId="38018A8E" w14:textId="77777777" w:rsidR="00DA43EC" w:rsidRPr="00DA43EC" w:rsidRDefault="00DA43EC" w:rsidP="00DA43EC">
      <w:pPr>
        <w:rPr>
          <w:u w:val="single"/>
        </w:rPr>
      </w:pPr>
    </w:p>
    <w:p w14:paraId="22153ED6" w14:textId="77777777" w:rsidR="005904D2" w:rsidRDefault="005904D2" w:rsidP="005904D2">
      <w:r w:rsidRPr="005904D2">
        <w:t>Bonenfant, C. (2008). </w:t>
      </w:r>
      <w:r w:rsidRPr="005904D2">
        <w:rPr>
          <w:i/>
          <w:iCs/>
        </w:rPr>
        <w:t>Boîte à outils : nouvelle grammaire. </w:t>
      </w:r>
      <w:r w:rsidRPr="005904D2">
        <w:t>(3e</w:t>
      </w:r>
      <w:r w:rsidRPr="005904D2">
        <w:rPr>
          <w:i/>
          <w:iCs/>
        </w:rPr>
        <w:t> </w:t>
      </w:r>
      <w:r w:rsidRPr="005904D2">
        <w:t>éd.). Québec: Modulo</w:t>
      </w:r>
    </w:p>
    <w:p w14:paraId="141DFC6A" w14:textId="77777777" w:rsidR="005904D2" w:rsidRPr="005904D2" w:rsidRDefault="005904D2" w:rsidP="005904D2"/>
    <w:p w14:paraId="24186D2A" w14:textId="77777777" w:rsidR="005904D2" w:rsidRDefault="005904D2" w:rsidP="005904D2">
      <w:r w:rsidRPr="005904D2">
        <w:t>Tremblay, C. (2012). </w:t>
      </w:r>
      <w:r w:rsidRPr="005904D2">
        <w:rPr>
          <w:i/>
          <w:iCs/>
        </w:rPr>
        <w:t>À toute épreuve - 2e cycle (3e année) </w:t>
      </w:r>
      <w:r w:rsidRPr="005904D2">
        <w:t>(3e</w:t>
      </w:r>
      <w:r w:rsidRPr="005904D2">
        <w:rPr>
          <w:i/>
          <w:iCs/>
        </w:rPr>
        <w:t> </w:t>
      </w:r>
      <w:r w:rsidRPr="005904D2">
        <w:t>éd.). Québec: Chenelière Éducation</w:t>
      </w:r>
    </w:p>
    <w:p w14:paraId="0A13D6BE" w14:textId="77777777" w:rsidR="005904D2" w:rsidRDefault="005904D2" w:rsidP="005904D2"/>
    <w:p w14:paraId="2228961F" w14:textId="3D535E12" w:rsidR="005904D2" w:rsidRDefault="00DA43EC" w:rsidP="005904D2">
      <w:pPr>
        <w:rPr>
          <w:u w:val="single"/>
        </w:rPr>
      </w:pPr>
      <w:r>
        <w:rPr>
          <w:u w:val="single"/>
        </w:rPr>
        <w:t>Sites Web :</w:t>
      </w:r>
    </w:p>
    <w:p w14:paraId="424CB2FA" w14:textId="77777777" w:rsidR="00DA43EC" w:rsidRPr="00DA43EC" w:rsidRDefault="00DA43EC" w:rsidP="005904D2">
      <w:pPr>
        <w:rPr>
          <w:u w:val="single"/>
        </w:rPr>
      </w:pPr>
    </w:p>
    <w:p w14:paraId="58209A6E" w14:textId="77777777" w:rsidR="005904D2" w:rsidRPr="005904D2" w:rsidRDefault="005904D2" w:rsidP="005904D2">
      <w:r w:rsidRPr="005904D2">
        <w:t xml:space="preserve">Centre collégial de développement de matériel didactique (2010). </w:t>
      </w:r>
      <w:r w:rsidRPr="005904D2">
        <w:rPr>
          <w:i/>
          <w:iCs/>
        </w:rPr>
        <w:t>Que la phrase s'anime ! 2</w:t>
      </w:r>
      <w:r w:rsidRPr="005904D2">
        <w:t xml:space="preserve">[.flash]. Repéré à </w:t>
      </w:r>
      <w:hyperlink r:id="rId13" w:history="1">
        <w:r w:rsidRPr="005904D2">
          <w:rPr>
            <w:rStyle w:val="Lienhypertexte"/>
          </w:rPr>
          <w:t>http://www.ccdmd.qc.ca/fr/parcours_guides/</w:t>
        </w:r>
      </w:hyperlink>
    </w:p>
    <w:p w14:paraId="09759FFA" w14:textId="77777777" w:rsidR="005904D2" w:rsidRDefault="005904D2" w:rsidP="005904D2"/>
    <w:p w14:paraId="1F58BB7D" w14:textId="77777777" w:rsidR="005A2F3F" w:rsidRDefault="005A2F3F">
      <w:pPr>
        <w:spacing w:line="240" w:lineRule="auto"/>
        <w:jc w:val="left"/>
        <w:rPr>
          <w:b/>
        </w:rPr>
      </w:pPr>
      <w:r>
        <w:br w:type="page"/>
      </w:r>
    </w:p>
    <w:p w14:paraId="4390A02C" w14:textId="77777777" w:rsidR="005A2F3F" w:rsidRDefault="005A2F3F">
      <w:pPr>
        <w:spacing w:line="240" w:lineRule="auto"/>
        <w:jc w:val="left"/>
        <w:rPr>
          <w:b/>
        </w:rPr>
      </w:pPr>
      <w:r>
        <w:br w:type="page"/>
      </w:r>
    </w:p>
    <w:p w14:paraId="5BD25E03" w14:textId="525486A4" w:rsidR="007571AF" w:rsidRDefault="005904D2" w:rsidP="00821672">
      <w:pPr>
        <w:pStyle w:val="Titre2"/>
      </w:pPr>
      <w:r>
        <w:t>Annexes :</w:t>
      </w:r>
    </w:p>
    <w:p w14:paraId="306D6F7C" w14:textId="77777777" w:rsidR="007571AF" w:rsidRDefault="007571AF" w:rsidP="00821672"/>
    <w:p w14:paraId="715AAC14" w14:textId="77777777" w:rsidR="007571AF" w:rsidRPr="00490648" w:rsidRDefault="007571AF" w:rsidP="00821672">
      <w:pPr>
        <w:rPr>
          <w:b/>
          <w:bCs/>
        </w:rPr>
      </w:pPr>
    </w:p>
    <w:p w14:paraId="1848C3E7" w14:textId="09D0B061" w:rsidR="00490648" w:rsidRPr="00490648" w:rsidRDefault="00DA43EC" w:rsidP="00333A01">
      <w:pPr>
        <w:pStyle w:val="Titre1"/>
      </w:pPr>
      <w:bookmarkStart w:id="11" w:name="_Toc448491086"/>
      <w:r w:rsidRPr="00490648">
        <w:t>ANNEXE A : CALENDRIER DE RENCONTRE (REALISE AU DEBUT DU STAGE)</w:t>
      </w:r>
      <w:bookmarkEnd w:id="11"/>
    </w:p>
    <w:p w14:paraId="3A90221A" w14:textId="77777777" w:rsidR="00490648" w:rsidRPr="00490648" w:rsidRDefault="00490648" w:rsidP="00821672"/>
    <w:p w14:paraId="4679073A" w14:textId="77777777" w:rsidR="00490648" w:rsidRPr="00FE1374" w:rsidRDefault="00490648" w:rsidP="00821672">
      <w:r w:rsidRPr="00FE1374">
        <w:t>CALENDRIER DE STAGE</w:t>
      </w:r>
    </w:p>
    <w:p w14:paraId="2C17165C" w14:textId="77777777" w:rsidR="00490648" w:rsidRPr="00FE1374" w:rsidRDefault="00490648" w:rsidP="00821672"/>
    <w:p w14:paraId="0CC19C8B" w14:textId="77777777" w:rsidR="00490648" w:rsidRPr="00FE1374" w:rsidRDefault="00490648" w:rsidP="00821672">
      <w:r w:rsidRPr="00FE1374">
        <w:t>Nom, Prénom : Olivier Randoll</w:t>
      </w:r>
    </w:p>
    <w:p w14:paraId="7A9F4128" w14:textId="77777777" w:rsidR="00490648" w:rsidRPr="00FE1374" w:rsidRDefault="00490648" w:rsidP="00821672">
      <w:r w:rsidRPr="00FE1374">
        <w:t>Binôme : Mylène Pouliot</w:t>
      </w:r>
    </w:p>
    <w:p w14:paraId="4A93925E" w14:textId="77777777" w:rsidR="00490648" w:rsidRPr="00FE1374" w:rsidRDefault="00490648" w:rsidP="00821672">
      <w:r w:rsidRPr="00FE1374">
        <w:t xml:space="preserve">Enseignant(e) associé(e) : </w:t>
      </w:r>
      <w:r w:rsidRPr="00FE1374">
        <w:rPr>
          <w:b/>
        </w:rPr>
        <w:t>Isabelle Busque</w:t>
      </w:r>
    </w:p>
    <w:p w14:paraId="1A62FD49" w14:textId="77777777" w:rsidR="00490648" w:rsidRPr="00FE1374" w:rsidRDefault="00490648" w:rsidP="00821672">
      <w:r w:rsidRPr="00FE1374">
        <w:t xml:space="preserve">Établissement de rattachement : </w:t>
      </w:r>
      <w:r w:rsidRPr="00FE1374">
        <w:rPr>
          <w:b/>
        </w:rPr>
        <w:t>St-Patrick’s High School</w:t>
      </w:r>
    </w:p>
    <w:p w14:paraId="629BAAE4" w14:textId="77777777" w:rsidR="00490648" w:rsidRPr="00FE1374" w:rsidRDefault="00490648" w:rsidP="00821672">
      <w:r w:rsidRPr="00FE1374">
        <w:t>Stage :</w:t>
      </w:r>
      <w:r w:rsidRPr="00FE1374">
        <w:tab/>
      </w:r>
      <w:r w:rsidRPr="00FE1374">
        <w:tab/>
      </w:r>
      <w:bookmarkStart w:id="12" w:name="CaseACocher1"/>
      <w:r w:rsidRPr="00FE1374">
        <w:fldChar w:fldCharType="begin"/>
      </w:r>
      <w:r w:rsidRPr="00FE1374">
        <w:fldChar w:fldCharType="end"/>
      </w:r>
      <w:bookmarkEnd w:id="12"/>
      <w:r w:rsidRPr="00FE1374">
        <w:t>DID-2100 Stage I d’observation guidée au primaire</w:t>
      </w:r>
    </w:p>
    <w:p w14:paraId="08F7D0B6" w14:textId="77777777" w:rsidR="00490648" w:rsidRPr="00FE1374" w:rsidRDefault="00490648" w:rsidP="00821672">
      <w:r w:rsidRPr="00FE1374">
        <w:t>X DID-2101 Stage I d’observation guidée au secondaire</w:t>
      </w:r>
    </w:p>
    <w:p w14:paraId="260E8E77" w14:textId="77777777" w:rsidR="00490648" w:rsidRPr="00FE1374" w:rsidRDefault="00490648" w:rsidP="00821672">
      <w:r w:rsidRPr="00FE1374">
        <w:fldChar w:fldCharType="begin"/>
      </w:r>
      <w:r w:rsidRPr="00FE1374">
        <w:fldChar w:fldCharType="end"/>
      </w:r>
      <w:r w:rsidRPr="00FE1374">
        <w:t>DID-2110 Stage II d’observation guidée au primaire</w:t>
      </w:r>
    </w:p>
    <w:p w14:paraId="177C357D" w14:textId="77777777" w:rsidR="00490648" w:rsidRPr="00FE1374" w:rsidRDefault="00490648" w:rsidP="00821672">
      <w:r w:rsidRPr="00FE1374">
        <w:fldChar w:fldCharType="begin"/>
      </w:r>
      <w:r w:rsidRPr="00FE1374">
        <w:fldChar w:fldCharType="end"/>
      </w:r>
      <w:r w:rsidRPr="00FE1374">
        <w:t>DID-2111 Stage II d’observation guidée au secondaire</w:t>
      </w:r>
    </w:p>
    <w:p w14:paraId="131CB01D" w14:textId="77777777" w:rsidR="00490648" w:rsidRPr="00FE1374" w:rsidRDefault="00490648" w:rsidP="00821672"/>
    <w:tbl>
      <w:tblPr>
        <w:tblW w:w="0" w:type="auto"/>
        <w:tblLayout w:type="fixed"/>
        <w:tblCellMar>
          <w:left w:w="113" w:type="dxa"/>
        </w:tblCellMar>
        <w:tblLook w:val="0000" w:firstRow="0" w:lastRow="0" w:firstColumn="0" w:lastColumn="0" w:noHBand="0" w:noVBand="0"/>
      </w:tblPr>
      <w:tblGrid>
        <w:gridCol w:w="3935"/>
        <w:gridCol w:w="5610"/>
      </w:tblGrid>
      <w:tr w:rsidR="00490648" w:rsidRPr="00FE1374" w14:paraId="4523F3A4" w14:textId="77777777" w:rsidTr="00333A01">
        <w:tc>
          <w:tcPr>
            <w:tcW w:w="3935" w:type="dxa"/>
            <w:tcBorders>
              <w:top w:val="single" w:sz="4" w:space="0" w:color="00000A"/>
              <w:left w:val="single" w:sz="4" w:space="0" w:color="00000A"/>
              <w:bottom w:val="single" w:sz="4" w:space="0" w:color="00000A"/>
              <w:right w:val="single" w:sz="4" w:space="0" w:color="00000A"/>
            </w:tcBorders>
            <w:shd w:val="clear" w:color="auto" w:fill="auto"/>
          </w:tcPr>
          <w:p w14:paraId="4E9D08C0" w14:textId="77777777" w:rsidR="00490648" w:rsidRPr="00FE1374" w:rsidRDefault="00490648" w:rsidP="00821672">
            <w:r w:rsidRPr="00FE1374">
              <w:t>Journées de présence dans le milieu </w:t>
            </w:r>
          </w:p>
        </w:tc>
        <w:tc>
          <w:tcPr>
            <w:tcW w:w="5610" w:type="dxa"/>
            <w:tcBorders>
              <w:top w:val="single" w:sz="4" w:space="0" w:color="00000A"/>
              <w:left w:val="single" w:sz="4" w:space="0" w:color="00000A"/>
              <w:bottom w:val="single" w:sz="4" w:space="0" w:color="00000A"/>
              <w:right w:val="single" w:sz="4" w:space="0" w:color="00000A"/>
            </w:tcBorders>
            <w:shd w:val="clear" w:color="auto" w:fill="auto"/>
          </w:tcPr>
          <w:p w14:paraId="79657AC6" w14:textId="77777777" w:rsidR="00490648" w:rsidRPr="00FE1374" w:rsidRDefault="00490648" w:rsidP="00821672">
            <w:r w:rsidRPr="00FE1374">
              <w:t>Activités (observation, prise en charge, etc.)</w:t>
            </w:r>
          </w:p>
        </w:tc>
      </w:tr>
      <w:tr w:rsidR="00490648" w:rsidRPr="00FE1374" w14:paraId="1A1F72F3" w14:textId="77777777" w:rsidTr="00333A01">
        <w:trPr>
          <w:trHeight w:val="491"/>
        </w:trPr>
        <w:tc>
          <w:tcPr>
            <w:tcW w:w="3935" w:type="dxa"/>
            <w:tcBorders>
              <w:top w:val="single" w:sz="4" w:space="0" w:color="00000A"/>
              <w:left w:val="single" w:sz="4" w:space="0" w:color="00000A"/>
              <w:bottom w:val="single" w:sz="4" w:space="0" w:color="00000A"/>
              <w:right w:val="single" w:sz="4" w:space="0" w:color="00000A"/>
            </w:tcBorders>
            <w:shd w:val="clear" w:color="auto" w:fill="auto"/>
          </w:tcPr>
          <w:p w14:paraId="0F46C235" w14:textId="77777777" w:rsidR="00490648" w:rsidRPr="00FE1374" w:rsidRDefault="00490648" w:rsidP="00821672">
            <w:bookmarkStart w:id="13" w:name="_GoBack2"/>
            <w:bookmarkEnd w:id="13"/>
            <w:r w:rsidRPr="00FE1374">
              <w:t>1</w:t>
            </w:r>
            <w:r w:rsidRPr="00FE1374">
              <w:rPr>
                <w:vertAlign w:val="superscript"/>
              </w:rPr>
              <w:t>er</w:t>
            </w:r>
            <w:r w:rsidRPr="00FE1374">
              <w:t xml:space="preserve"> février 2016</w:t>
            </w:r>
          </w:p>
        </w:tc>
        <w:tc>
          <w:tcPr>
            <w:tcW w:w="5610" w:type="dxa"/>
            <w:tcBorders>
              <w:top w:val="single" w:sz="4" w:space="0" w:color="00000A"/>
              <w:left w:val="single" w:sz="4" w:space="0" w:color="00000A"/>
              <w:bottom w:val="single" w:sz="4" w:space="0" w:color="00000A"/>
              <w:right w:val="single" w:sz="4" w:space="0" w:color="00000A"/>
            </w:tcBorders>
            <w:shd w:val="clear" w:color="auto" w:fill="auto"/>
          </w:tcPr>
          <w:p w14:paraId="289526C0" w14:textId="77777777" w:rsidR="00490648" w:rsidRPr="00FE1374" w:rsidRDefault="00490648" w:rsidP="00821672">
            <w:r w:rsidRPr="00FE1374">
              <w:t>Observation, assistance et modelage</w:t>
            </w:r>
          </w:p>
          <w:p w14:paraId="7CFC4FC4" w14:textId="77777777" w:rsidR="00490648" w:rsidRPr="00FE1374" w:rsidRDefault="00490648" w:rsidP="00821672">
            <w:r w:rsidRPr="00FE1374">
              <w:t>Grille d’observation 1</w:t>
            </w:r>
          </w:p>
          <w:p w14:paraId="768CFEFF" w14:textId="77777777" w:rsidR="00490648" w:rsidRPr="00FE1374" w:rsidRDefault="00490648" w:rsidP="00821672">
            <w:r w:rsidRPr="00FE1374">
              <w:t>Journal de bord 1</w:t>
            </w:r>
          </w:p>
        </w:tc>
      </w:tr>
      <w:tr w:rsidR="00490648" w:rsidRPr="00FE1374" w14:paraId="6600FEB8" w14:textId="77777777" w:rsidTr="00333A01">
        <w:trPr>
          <w:trHeight w:val="491"/>
        </w:trPr>
        <w:tc>
          <w:tcPr>
            <w:tcW w:w="3935" w:type="dxa"/>
            <w:tcBorders>
              <w:top w:val="single" w:sz="4" w:space="0" w:color="00000A"/>
              <w:left w:val="single" w:sz="4" w:space="0" w:color="00000A"/>
              <w:bottom w:val="single" w:sz="4" w:space="0" w:color="00000A"/>
              <w:right w:val="single" w:sz="4" w:space="0" w:color="00000A"/>
            </w:tcBorders>
            <w:shd w:val="clear" w:color="auto" w:fill="auto"/>
          </w:tcPr>
          <w:p w14:paraId="4389A6EC" w14:textId="77777777" w:rsidR="00490648" w:rsidRPr="00FE1374" w:rsidRDefault="00490648" w:rsidP="00821672">
            <w:r w:rsidRPr="00FE1374">
              <w:t>5 février 2016</w:t>
            </w:r>
          </w:p>
        </w:tc>
        <w:tc>
          <w:tcPr>
            <w:tcW w:w="5610" w:type="dxa"/>
            <w:tcBorders>
              <w:top w:val="single" w:sz="4" w:space="0" w:color="00000A"/>
              <w:left w:val="single" w:sz="4" w:space="0" w:color="00000A"/>
              <w:bottom w:val="single" w:sz="4" w:space="0" w:color="00000A"/>
              <w:right w:val="single" w:sz="4" w:space="0" w:color="00000A"/>
            </w:tcBorders>
            <w:shd w:val="clear" w:color="auto" w:fill="auto"/>
          </w:tcPr>
          <w:p w14:paraId="12D592FD" w14:textId="77777777" w:rsidR="00490648" w:rsidRPr="00FE1374" w:rsidRDefault="00490648" w:rsidP="00821672">
            <w:r w:rsidRPr="00FE1374">
              <w:t>Observation, assistance et modelage</w:t>
            </w:r>
          </w:p>
          <w:p w14:paraId="2674B2ED" w14:textId="77777777" w:rsidR="00490648" w:rsidRPr="00FE1374" w:rsidRDefault="00490648" w:rsidP="00821672">
            <w:r w:rsidRPr="00FE1374">
              <w:t>Journal de bord 2</w:t>
            </w:r>
          </w:p>
        </w:tc>
      </w:tr>
      <w:tr w:rsidR="00490648" w:rsidRPr="00FE1374" w14:paraId="1815DF40" w14:textId="77777777" w:rsidTr="00333A01">
        <w:trPr>
          <w:trHeight w:val="491"/>
        </w:trPr>
        <w:tc>
          <w:tcPr>
            <w:tcW w:w="3935" w:type="dxa"/>
            <w:tcBorders>
              <w:top w:val="single" w:sz="4" w:space="0" w:color="00000A"/>
              <w:left w:val="single" w:sz="4" w:space="0" w:color="00000A"/>
              <w:bottom w:val="single" w:sz="4" w:space="0" w:color="00000A"/>
              <w:right w:val="single" w:sz="4" w:space="0" w:color="00000A"/>
            </w:tcBorders>
            <w:shd w:val="clear" w:color="auto" w:fill="auto"/>
          </w:tcPr>
          <w:p w14:paraId="4F38C3C4" w14:textId="77777777" w:rsidR="00490648" w:rsidRPr="00FE1374" w:rsidRDefault="00490648" w:rsidP="00821672">
            <w:r w:rsidRPr="00FE1374">
              <w:t>15 février 2016</w:t>
            </w:r>
          </w:p>
        </w:tc>
        <w:tc>
          <w:tcPr>
            <w:tcW w:w="5610" w:type="dxa"/>
            <w:tcBorders>
              <w:top w:val="single" w:sz="4" w:space="0" w:color="00000A"/>
              <w:left w:val="single" w:sz="4" w:space="0" w:color="00000A"/>
              <w:bottom w:val="single" w:sz="4" w:space="0" w:color="00000A"/>
              <w:right w:val="single" w:sz="4" w:space="0" w:color="00000A"/>
            </w:tcBorders>
            <w:shd w:val="clear" w:color="auto" w:fill="auto"/>
          </w:tcPr>
          <w:p w14:paraId="4FBB17C2" w14:textId="77777777" w:rsidR="00490648" w:rsidRPr="00FE1374" w:rsidRDefault="00490648" w:rsidP="00821672">
            <w:r w:rsidRPr="00FE1374">
              <w:t>Observation, assistance et modelage</w:t>
            </w:r>
          </w:p>
          <w:p w14:paraId="578B5A59" w14:textId="77777777" w:rsidR="00490648" w:rsidRPr="00FE1374" w:rsidRDefault="00490648" w:rsidP="00821672">
            <w:r w:rsidRPr="00FE1374">
              <w:t>Grille d’observation 2</w:t>
            </w:r>
          </w:p>
        </w:tc>
      </w:tr>
      <w:tr w:rsidR="00490648" w:rsidRPr="00FE1374" w14:paraId="1130D93B" w14:textId="77777777" w:rsidTr="00333A01">
        <w:trPr>
          <w:trHeight w:val="491"/>
        </w:trPr>
        <w:tc>
          <w:tcPr>
            <w:tcW w:w="3935" w:type="dxa"/>
            <w:tcBorders>
              <w:top w:val="single" w:sz="4" w:space="0" w:color="00000A"/>
              <w:left w:val="single" w:sz="4" w:space="0" w:color="00000A"/>
              <w:bottom w:val="single" w:sz="4" w:space="0" w:color="00000A"/>
              <w:right w:val="single" w:sz="4" w:space="0" w:color="00000A"/>
            </w:tcBorders>
            <w:shd w:val="clear" w:color="auto" w:fill="auto"/>
          </w:tcPr>
          <w:p w14:paraId="1A2268B4" w14:textId="77777777" w:rsidR="00490648" w:rsidRPr="00FE1374" w:rsidRDefault="00490648" w:rsidP="00821672">
            <w:r w:rsidRPr="00FE1374">
              <w:t>22 février 2016</w:t>
            </w:r>
          </w:p>
        </w:tc>
        <w:tc>
          <w:tcPr>
            <w:tcW w:w="5610" w:type="dxa"/>
            <w:tcBorders>
              <w:top w:val="single" w:sz="4" w:space="0" w:color="00000A"/>
              <w:left w:val="single" w:sz="4" w:space="0" w:color="00000A"/>
              <w:bottom w:val="single" w:sz="4" w:space="0" w:color="00000A"/>
              <w:right w:val="single" w:sz="4" w:space="0" w:color="00000A"/>
            </w:tcBorders>
            <w:shd w:val="clear" w:color="auto" w:fill="auto"/>
          </w:tcPr>
          <w:p w14:paraId="35177BB0" w14:textId="77777777" w:rsidR="00490648" w:rsidRPr="00FE1374" w:rsidRDefault="00490648" w:rsidP="00821672">
            <w:r w:rsidRPr="00FE1374">
              <w:t>Observation, assistance et modelage</w:t>
            </w:r>
          </w:p>
          <w:p w14:paraId="60F0CE8D" w14:textId="77777777" w:rsidR="00490648" w:rsidRPr="00FE1374" w:rsidRDefault="00490648" w:rsidP="00821672">
            <w:r w:rsidRPr="00FE1374">
              <w:t>Journal de bord 3</w:t>
            </w:r>
          </w:p>
        </w:tc>
      </w:tr>
      <w:tr w:rsidR="00490648" w:rsidRPr="00FE1374" w14:paraId="49C81FFB" w14:textId="77777777" w:rsidTr="00333A01">
        <w:trPr>
          <w:trHeight w:val="491"/>
        </w:trPr>
        <w:tc>
          <w:tcPr>
            <w:tcW w:w="3935" w:type="dxa"/>
            <w:tcBorders>
              <w:top w:val="single" w:sz="4" w:space="0" w:color="00000A"/>
              <w:left w:val="single" w:sz="4" w:space="0" w:color="00000A"/>
              <w:bottom w:val="single" w:sz="4" w:space="0" w:color="00000A"/>
              <w:right w:val="single" w:sz="4" w:space="0" w:color="00000A"/>
            </w:tcBorders>
            <w:shd w:val="clear" w:color="auto" w:fill="auto"/>
          </w:tcPr>
          <w:p w14:paraId="1A0A7664" w14:textId="77777777" w:rsidR="00490648" w:rsidRPr="00FE1374" w:rsidRDefault="00490648" w:rsidP="00821672">
            <w:r w:rsidRPr="00FE1374">
              <w:t>26 février 2016</w:t>
            </w:r>
          </w:p>
        </w:tc>
        <w:tc>
          <w:tcPr>
            <w:tcW w:w="5610" w:type="dxa"/>
            <w:tcBorders>
              <w:top w:val="single" w:sz="4" w:space="0" w:color="00000A"/>
              <w:left w:val="single" w:sz="4" w:space="0" w:color="00000A"/>
              <w:bottom w:val="single" w:sz="4" w:space="0" w:color="00000A"/>
              <w:right w:val="single" w:sz="4" w:space="0" w:color="00000A"/>
            </w:tcBorders>
            <w:shd w:val="clear" w:color="auto" w:fill="auto"/>
          </w:tcPr>
          <w:p w14:paraId="1E6C9885" w14:textId="77777777" w:rsidR="00490648" w:rsidRPr="00FE1374" w:rsidRDefault="00490648" w:rsidP="00821672">
            <w:r w:rsidRPr="00FE1374">
              <w:t>Observation, assistance et modelage</w:t>
            </w:r>
          </w:p>
          <w:p w14:paraId="4723F704" w14:textId="77777777" w:rsidR="00490648" w:rsidRPr="00FE1374" w:rsidRDefault="00490648" w:rsidP="00821672">
            <w:r w:rsidRPr="00FE1374">
              <w:t>Rapport d’évaluation formative de l’enseignant associé</w:t>
            </w:r>
          </w:p>
        </w:tc>
      </w:tr>
      <w:tr w:rsidR="00490648" w:rsidRPr="00FE1374" w14:paraId="6C419773" w14:textId="77777777" w:rsidTr="00333A01">
        <w:trPr>
          <w:trHeight w:val="491"/>
        </w:trPr>
        <w:tc>
          <w:tcPr>
            <w:tcW w:w="3935" w:type="dxa"/>
            <w:tcBorders>
              <w:top w:val="single" w:sz="4" w:space="0" w:color="00000A"/>
              <w:left w:val="single" w:sz="4" w:space="0" w:color="00000A"/>
              <w:bottom w:val="single" w:sz="4" w:space="0" w:color="00000A"/>
              <w:right w:val="single" w:sz="4" w:space="0" w:color="00000A"/>
            </w:tcBorders>
            <w:shd w:val="clear" w:color="auto" w:fill="auto"/>
          </w:tcPr>
          <w:p w14:paraId="1D7FBD9F" w14:textId="77777777" w:rsidR="00490648" w:rsidRPr="00FE1374" w:rsidRDefault="00490648" w:rsidP="00821672">
            <w:r w:rsidRPr="00FE1374">
              <w:t>7 mars 2016</w:t>
            </w:r>
          </w:p>
        </w:tc>
        <w:tc>
          <w:tcPr>
            <w:tcW w:w="5610" w:type="dxa"/>
            <w:tcBorders>
              <w:top w:val="single" w:sz="4" w:space="0" w:color="00000A"/>
              <w:left w:val="single" w:sz="4" w:space="0" w:color="00000A"/>
              <w:bottom w:val="single" w:sz="4" w:space="0" w:color="00000A"/>
              <w:right w:val="single" w:sz="4" w:space="0" w:color="00000A"/>
            </w:tcBorders>
            <w:shd w:val="clear" w:color="auto" w:fill="auto"/>
          </w:tcPr>
          <w:p w14:paraId="489A43A5" w14:textId="77777777" w:rsidR="00490648" w:rsidRPr="00FE1374" w:rsidRDefault="00490648" w:rsidP="00821672">
            <w:r w:rsidRPr="00FE1374">
              <w:t>Co-intervention</w:t>
            </w:r>
          </w:p>
          <w:p w14:paraId="6121E456" w14:textId="77777777" w:rsidR="00490648" w:rsidRPr="00FE1374" w:rsidRDefault="00490648" w:rsidP="00821672">
            <w:r w:rsidRPr="00FE1374">
              <w:t>Grille d’observation 3</w:t>
            </w:r>
          </w:p>
        </w:tc>
      </w:tr>
      <w:tr w:rsidR="00490648" w:rsidRPr="00FE1374" w14:paraId="2A09201A" w14:textId="77777777" w:rsidTr="00333A01">
        <w:trPr>
          <w:trHeight w:val="491"/>
        </w:trPr>
        <w:tc>
          <w:tcPr>
            <w:tcW w:w="3935" w:type="dxa"/>
            <w:tcBorders>
              <w:top w:val="single" w:sz="4" w:space="0" w:color="00000A"/>
              <w:left w:val="single" w:sz="4" w:space="0" w:color="00000A"/>
              <w:bottom w:val="single" w:sz="4" w:space="0" w:color="00000A"/>
              <w:right w:val="single" w:sz="4" w:space="0" w:color="00000A"/>
            </w:tcBorders>
            <w:shd w:val="clear" w:color="auto" w:fill="auto"/>
          </w:tcPr>
          <w:p w14:paraId="2B5BF94F" w14:textId="77777777" w:rsidR="00490648" w:rsidRPr="00FE1374" w:rsidRDefault="00490648" w:rsidP="00821672">
            <w:r w:rsidRPr="00FE1374">
              <w:t>11 mars 2016</w:t>
            </w:r>
          </w:p>
        </w:tc>
        <w:tc>
          <w:tcPr>
            <w:tcW w:w="5610" w:type="dxa"/>
            <w:tcBorders>
              <w:top w:val="single" w:sz="4" w:space="0" w:color="00000A"/>
              <w:left w:val="single" w:sz="4" w:space="0" w:color="00000A"/>
              <w:bottom w:val="single" w:sz="4" w:space="0" w:color="00000A"/>
              <w:right w:val="single" w:sz="4" w:space="0" w:color="00000A"/>
            </w:tcBorders>
            <w:shd w:val="clear" w:color="auto" w:fill="auto"/>
          </w:tcPr>
          <w:p w14:paraId="02782026" w14:textId="77777777" w:rsidR="00490648" w:rsidRPr="00FE1374" w:rsidRDefault="00490648" w:rsidP="00821672">
            <w:r w:rsidRPr="00FE1374">
              <w:t>Co-intervention</w:t>
            </w:r>
          </w:p>
          <w:p w14:paraId="5575FA1D" w14:textId="77777777" w:rsidR="00490648" w:rsidRPr="00FE1374" w:rsidRDefault="00490648" w:rsidP="00821672">
            <w:r w:rsidRPr="00FE1374">
              <w:t>Planification d’activités</w:t>
            </w:r>
          </w:p>
        </w:tc>
      </w:tr>
      <w:tr w:rsidR="00490648" w:rsidRPr="00FE1374" w14:paraId="56DA7B8B" w14:textId="77777777" w:rsidTr="00333A01">
        <w:trPr>
          <w:trHeight w:val="491"/>
        </w:trPr>
        <w:tc>
          <w:tcPr>
            <w:tcW w:w="3935" w:type="dxa"/>
            <w:tcBorders>
              <w:top w:val="single" w:sz="4" w:space="0" w:color="00000A"/>
              <w:left w:val="single" w:sz="4" w:space="0" w:color="00000A"/>
              <w:bottom w:val="single" w:sz="4" w:space="0" w:color="00000A"/>
              <w:right w:val="single" w:sz="4" w:space="0" w:color="00000A"/>
            </w:tcBorders>
            <w:shd w:val="clear" w:color="auto" w:fill="auto"/>
          </w:tcPr>
          <w:p w14:paraId="3B214FB3" w14:textId="77777777" w:rsidR="00490648" w:rsidRPr="00FE1374" w:rsidRDefault="00490648" w:rsidP="00821672">
            <w:r w:rsidRPr="00FE1374">
              <w:t>14 mars 2016</w:t>
            </w:r>
          </w:p>
        </w:tc>
        <w:tc>
          <w:tcPr>
            <w:tcW w:w="5610" w:type="dxa"/>
            <w:tcBorders>
              <w:top w:val="single" w:sz="4" w:space="0" w:color="00000A"/>
              <w:left w:val="single" w:sz="4" w:space="0" w:color="00000A"/>
              <w:bottom w:val="single" w:sz="4" w:space="0" w:color="00000A"/>
              <w:right w:val="single" w:sz="4" w:space="0" w:color="00000A"/>
            </w:tcBorders>
            <w:shd w:val="clear" w:color="auto" w:fill="auto"/>
          </w:tcPr>
          <w:p w14:paraId="07FB6018" w14:textId="77777777" w:rsidR="00490648" w:rsidRPr="00FE1374" w:rsidRDefault="00490648" w:rsidP="00821672">
            <w:r w:rsidRPr="00FE1374">
              <w:t xml:space="preserve">Co-intervention </w:t>
            </w:r>
          </w:p>
          <w:p w14:paraId="51A238EE" w14:textId="77777777" w:rsidR="00490648" w:rsidRPr="00FE1374" w:rsidRDefault="00490648" w:rsidP="00821672">
            <w:r w:rsidRPr="00FE1374">
              <w:t>Journal de bord 4</w:t>
            </w:r>
          </w:p>
          <w:p w14:paraId="576EF5D9" w14:textId="77777777" w:rsidR="00490648" w:rsidRPr="00FE1374" w:rsidRDefault="00490648" w:rsidP="00821672">
            <w:r w:rsidRPr="00FE1374">
              <w:t>Analyse d’une composante spécifique de l’enseignement en L2</w:t>
            </w:r>
          </w:p>
        </w:tc>
      </w:tr>
      <w:tr w:rsidR="00490648" w:rsidRPr="00FE1374" w14:paraId="72539362" w14:textId="77777777" w:rsidTr="00333A01">
        <w:trPr>
          <w:trHeight w:val="491"/>
        </w:trPr>
        <w:tc>
          <w:tcPr>
            <w:tcW w:w="3935" w:type="dxa"/>
            <w:tcBorders>
              <w:top w:val="single" w:sz="4" w:space="0" w:color="00000A"/>
              <w:left w:val="single" w:sz="4" w:space="0" w:color="00000A"/>
              <w:bottom w:val="single" w:sz="4" w:space="0" w:color="00000A"/>
              <w:right w:val="single" w:sz="4" w:space="0" w:color="00000A"/>
            </w:tcBorders>
            <w:shd w:val="clear" w:color="auto" w:fill="auto"/>
          </w:tcPr>
          <w:p w14:paraId="16C26B0D" w14:textId="77777777" w:rsidR="00490648" w:rsidRPr="00FE1374" w:rsidRDefault="00490648" w:rsidP="00821672">
            <w:r w:rsidRPr="00FE1374">
              <w:t>18 mars 2016</w:t>
            </w:r>
          </w:p>
        </w:tc>
        <w:tc>
          <w:tcPr>
            <w:tcW w:w="5610" w:type="dxa"/>
            <w:tcBorders>
              <w:top w:val="single" w:sz="4" w:space="0" w:color="00000A"/>
              <w:left w:val="single" w:sz="4" w:space="0" w:color="00000A"/>
              <w:bottom w:val="single" w:sz="4" w:space="0" w:color="00000A"/>
              <w:right w:val="single" w:sz="4" w:space="0" w:color="00000A"/>
            </w:tcBorders>
            <w:shd w:val="clear" w:color="auto" w:fill="auto"/>
          </w:tcPr>
          <w:p w14:paraId="3B91863F" w14:textId="77777777" w:rsidR="00490648" w:rsidRPr="00FE1374" w:rsidRDefault="00490648" w:rsidP="00821672">
            <w:r w:rsidRPr="00FE1374">
              <w:t>Co-intervention</w:t>
            </w:r>
          </w:p>
          <w:p w14:paraId="58D80563" w14:textId="77777777" w:rsidR="00490648" w:rsidRPr="00FE1374" w:rsidRDefault="00490648" w:rsidP="00821672">
            <w:r w:rsidRPr="00FE1374">
              <w:t xml:space="preserve"> Journal de bord 5</w:t>
            </w:r>
          </w:p>
        </w:tc>
      </w:tr>
      <w:tr w:rsidR="00490648" w:rsidRPr="00FE1374" w14:paraId="2870D02C" w14:textId="77777777" w:rsidTr="00333A01">
        <w:trPr>
          <w:trHeight w:val="491"/>
        </w:trPr>
        <w:tc>
          <w:tcPr>
            <w:tcW w:w="3935" w:type="dxa"/>
            <w:tcBorders>
              <w:top w:val="single" w:sz="4" w:space="0" w:color="00000A"/>
              <w:left w:val="single" w:sz="4" w:space="0" w:color="00000A"/>
              <w:bottom w:val="single" w:sz="4" w:space="0" w:color="00000A"/>
              <w:right w:val="single" w:sz="4" w:space="0" w:color="00000A"/>
            </w:tcBorders>
            <w:shd w:val="clear" w:color="auto" w:fill="auto"/>
          </w:tcPr>
          <w:p w14:paraId="0B4A1070" w14:textId="77777777" w:rsidR="00490648" w:rsidRPr="00FE1374" w:rsidRDefault="00490648" w:rsidP="00821672">
            <w:r w:rsidRPr="00FE1374">
              <w:t>21 mars 2016</w:t>
            </w:r>
          </w:p>
        </w:tc>
        <w:tc>
          <w:tcPr>
            <w:tcW w:w="5610" w:type="dxa"/>
            <w:tcBorders>
              <w:top w:val="single" w:sz="4" w:space="0" w:color="00000A"/>
              <w:left w:val="single" w:sz="4" w:space="0" w:color="00000A"/>
              <w:bottom w:val="single" w:sz="4" w:space="0" w:color="00000A"/>
              <w:right w:val="single" w:sz="4" w:space="0" w:color="00000A"/>
            </w:tcBorders>
            <w:shd w:val="clear" w:color="auto" w:fill="auto"/>
          </w:tcPr>
          <w:p w14:paraId="336559A7" w14:textId="77777777" w:rsidR="00490648" w:rsidRPr="00FE1374" w:rsidRDefault="00490648" w:rsidP="00821672">
            <w:r w:rsidRPr="00FE1374">
              <w:t xml:space="preserve">Co-intervention </w:t>
            </w:r>
          </w:p>
          <w:p w14:paraId="522D21A6" w14:textId="77777777" w:rsidR="00490648" w:rsidRPr="00FE1374" w:rsidRDefault="00490648" w:rsidP="00821672">
            <w:r w:rsidRPr="00FE1374">
              <w:t>Évaluation finale de l’enseignant</w:t>
            </w:r>
          </w:p>
        </w:tc>
      </w:tr>
    </w:tbl>
    <w:p w14:paraId="148E0100" w14:textId="77777777" w:rsidR="007571AF" w:rsidRDefault="007571AF" w:rsidP="00821672"/>
    <w:p w14:paraId="0AC0878A" w14:textId="77777777" w:rsidR="007571AF" w:rsidRDefault="007571AF">
      <w:pPr>
        <w:spacing w:line="240" w:lineRule="auto"/>
        <w:jc w:val="left"/>
      </w:pPr>
      <w:r>
        <w:br w:type="page"/>
      </w:r>
    </w:p>
    <w:p w14:paraId="0AEEECEC" w14:textId="1A19F822" w:rsidR="00490648" w:rsidRPr="00490648" w:rsidRDefault="005A2F3F" w:rsidP="007571AF">
      <w:pPr>
        <w:pStyle w:val="Titre1"/>
      </w:pPr>
      <w:bookmarkStart w:id="14" w:name="_Toc448491087"/>
      <w:r w:rsidRPr="00490648">
        <w:t xml:space="preserve">ANNEXE B :GRILLE D'OBSERVATION </w:t>
      </w:r>
      <w:r w:rsidR="00AB5B56">
        <w:t>#</w:t>
      </w:r>
      <w:r w:rsidRPr="00490648">
        <w:t>1</w:t>
      </w:r>
      <w:bookmarkEnd w:id="14"/>
    </w:p>
    <w:p w14:paraId="0B03D169" w14:textId="77777777" w:rsidR="00490648" w:rsidRPr="00490648" w:rsidRDefault="00490648" w:rsidP="00821672"/>
    <w:p w14:paraId="2C855B0C" w14:textId="77777777" w:rsidR="00490648" w:rsidRPr="00FE1374" w:rsidRDefault="00490648" w:rsidP="00821672">
      <w:pPr>
        <w:rPr>
          <w:sz w:val="20"/>
          <w:szCs w:val="20"/>
        </w:rPr>
      </w:pPr>
      <w:r w:rsidRPr="00FE1374">
        <w:rPr>
          <w:sz w:val="20"/>
          <w:szCs w:val="20"/>
        </w:rPr>
        <w:t>GRILLE D’OBSERVATION 1 : LE MILIEU ET LA CLASSE</w:t>
      </w:r>
    </w:p>
    <w:p w14:paraId="1302B427" w14:textId="77777777" w:rsidR="00490648" w:rsidRPr="00FE1374" w:rsidRDefault="00490648" w:rsidP="00821672">
      <w:pPr>
        <w:rPr>
          <w:sz w:val="20"/>
          <w:szCs w:val="20"/>
        </w:rPr>
      </w:pPr>
    </w:p>
    <w:p w14:paraId="69C5F902" w14:textId="77777777" w:rsidR="00490648" w:rsidRPr="00FE1374" w:rsidRDefault="00490648" w:rsidP="00821672">
      <w:pPr>
        <w:rPr>
          <w:sz w:val="20"/>
          <w:szCs w:val="20"/>
        </w:rPr>
      </w:pPr>
      <w:r w:rsidRPr="00FE1374">
        <w:rPr>
          <w:sz w:val="20"/>
          <w:szCs w:val="20"/>
        </w:rPr>
        <w:t>Remplir la grille avec des phrases, sous forme de liste si besoin.</w:t>
      </w:r>
    </w:p>
    <w:p w14:paraId="6AEEAE72" w14:textId="77777777" w:rsidR="00490648" w:rsidRPr="00FE1374" w:rsidRDefault="00490648" w:rsidP="00821672">
      <w:pPr>
        <w:rPr>
          <w:i/>
          <w:sz w:val="20"/>
          <w:szCs w:val="20"/>
        </w:rPr>
      </w:pPr>
      <w:r w:rsidRPr="00FE1374">
        <w:rPr>
          <w:sz w:val="20"/>
          <w:szCs w:val="20"/>
        </w:rPr>
        <w:t>Exemple :</w:t>
      </w:r>
    </w:p>
    <w:p w14:paraId="61A73AC1" w14:textId="77777777" w:rsidR="00490648" w:rsidRPr="00FE1374" w:rsidRDefault="00490648" w:rsidP="00821672">
      <w:pPr>
        <w:pStyle w:val="Paragraphedeliste"/>
        <w:numPr>
          <w:ilvl w:val="0"/>
          <w:numId w:val="5"/>
        </w:numPr>
        <w:rPr>
          <w:sz w:val="20"/>
          <w:szCs w:val="20"/>
        </w:rPr>
      </w:pPr>
      <w:r w:rsidRPr="00FE1374">
        <w:rPr>
          <w:sz w:val="20"/>
          <w:szCs w:val="20"/>
        </w:rPr>
        <w:t>La salle de classe est plutôt étroite et il n’y a pas de fenêtre, car elle se trouve au sous-sol.</w:t>
      </w:r>
    </w:p>
    <w:p w14:paraId="6785FB51" w14:textId="77777777" w:rsidR="00490648" w:rsidRPr="00FE1374" w:rsidRDefault="00490648" w:rsidP="00821672">
      <w:pPr>
        <w:pStyle w:val="Paragraphedeliste"/>
        <w:numPr>
          <w:ilvl w:val="0"/>
          <w:numId w:val="5"/>
        </w:numPr>
        <w:rPr>
          <w:sz w:val="20"/>
          <w:szCs w:val="20"/>
        </w:rPr>
      </w:pPr>
      <w:r w:rsidRPr="00FE1374">
        <w:rPr>
          <w:sz w:val="20"/>
          <w:szCs w:val="20"/>
        </w:rPr>
        <w:t>Le mobilier est dépareillé et n’est pas neuf, mais en bon état.</w:t>
      </w:r>
    </w:p>
    <w:p w14:paraId="1A074046" w14:textId="77777777" w:rsidR="00490648" w:rsidRPr="00FE1374" w:rsidRDefault="00490648" w:rsidP="00821672">
      <w:pPr>
        <w:rPr>
          <w:sz w:val="20"/>
          <w:szCs w:val="20"/>
        </w:rPr>
      </w:pPr>
    </w:p>
    <w:tbl>
      <w:tblPr>
        <w:tblW w:w="0" w:type="auto"/>
        <w:tblLayout w:type="fixed"/>
        <w:tblCellMar>
          <w:left w:w="113" w:type="dxa"/>
        </w:tblCellMar>
        <w:tblLook w:val="0000" w:firstRow="0" w:lastRow="0" w:firstColumn="0" w:lastColumn="0" w:noHBand="0" w:noVBand="0"/>
      </w:tblPr>
      <w:tblGrid>
        <w:gridCol w:w="3652"/>
        <w:gridCol w:w="5894"/>
      </w:tblGrid>
      <w:tr w:rsidR="00490648" w:rsidRPr="00FE1374" w14:paraId="6F50F312" w14:textId="77777777" w:rsidTr="00333A01">
        <w:trPr>
          <w:trHeight w:val="280"/>
        </w:trPr>
        <w:tc>
          <w:tcPr>
            <w:tcW w:w="9546" w:type="dxa"/>
            <w:gridSpan w:val="2"/>
            <w:tcBorders>
              <w:top w:val="single" w:sz="4" w:space="0" w:color="00000A"/>
              <w:left w:val="single" w:sz="4" w:space="0" w:color="00000A"/>
              <w:bottom w:val="single" w:sz="4" w:space="0" w:color="00000A"/>
              <w:right w:val="single" w:sz="4" w:space="0" w:color="00000A"/>
            </w:tcBorders>
            <w:shd w:val="clear" w:color="auto" w:fill="F2F2F2"/>
            <w:vAlign w:val="center"/>
          </w:tcPr>
          <w:p w14:paraId="23397BD9" w14:textId="77777777" w:rsidR="00490648" w:rsidRPr="00FE1374" w:rsidRDefault="00490648" w:rsidP="00821672">
            <w:pPr>
              <w:rPr>
                <w:sz w:val="20"/>
                <w:szCs w:val="20"/>
              </w:rPr>
            </w:pPr>
            <w:r w:rsidRPr="00FE1374">
              <w:rPr>
                <w:sz w:val="20"/>
                <w:szCs w:val="20"/>
              </w:rPr>
              <w:t>SÉANCE OBSERVÉE</w:t>
            </w:r>
          </w:p>
        </w:tc>
      </w:tr>
      <w:tr w:rsidR="00490648" w:rsidRPr="00FE1374" w14:paraId="05D575A9" w14:textId="77777777" w:rsidTr="00333A01">
        <w:trPr>
          <w:trHeight w:val="851"/>
        </w:trPr>
        <w:tc>
          <w:tcPr>
            <w:tcW w:w="365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F89DF12" w14:textId="77777777" w:rsidR="00490648" w:rsidRPr="00FE1374" w:rsidRDefault="00490648" w:rsidP="00821672">
            <w:pPr>
              <w:rPr>
                <w:b/>
                <w:sz w:val="20"/>
                <w:szCs w:val="20"/>
              </w:rPr>
            </w:pPr>
            <w:r w:rsidRPr="00FE1374">
              <w:rPr>
                <w:b/>
                <w:sz w:val="20"/>
                <w:szCs w:val="20"/>
              </w:rPr>
              <w:t>Groupe</w:t>
            </w:r>
            <w:r w:rsidRPr="00FE1374">
              <w:rPr>
                <w:sz w:val="20"/>
                <w:szCs w:val="20"/>
              </w:rPr>
              <w:t xml:space="preserve"> (ordre, type et niveau)</w:t>
            </w:r>
          </w:p>
          <w:p w14:paraId="373F6DD0" w14:textId="77777777" w:rsidR="00490648" w:rsidRPr="00FE1374" w:rsidRDefault="00490648" w:rsidP="00821672">
            <w:pPr>
              <w:rPr>
                <w:sz w:val="20"/>
                <w:szCs w:val="20"/>
              </w:rPr>
            </w:pPr>
            <w:r w:rsidRPr="00FE1374">
              <w:rPr>
                <w:sz w:val="20"/>
                <w:szCs w:val="20"/>
              </w:rPr>
              <w:t>53 (Secondaire 5)</w:t>
            </w:r>
          </w:p>
        </w:tc>
        <w:tc>
          <w:tcPr>
            <w:tcW w:w="589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76487DA" w14:textId="77777777" w:rsidR="00490648" w:rsidRPr="00FE1374" w:rsidRDefault="00490648" w:rsidP="00821672">
            <w:pPr>
              <w:rPr>
                <w:sz w:val="20"/>
                <w:szCs w:val="20"/>
              </w:rPr>
            </w:pPr>
            <w:r w:rsidRPr="00FE1374">
              <w:rPr>
                <w:sz w:val="20"/>
                <w:szCs w:val="20"/>
              </w:rPr>
              <w:t>Effectif d’apprenants</w:t>
            </w:r>
          </w:p>
          <w:p w14:paraId="06BC6E05" w14:textId="77777777" w:rsidR="00490648" w:rsidRPr="00FE1374" w:rsidRDefault="00490648" w:rsidP="00821672">
            <w:pPr>
              <w:rPr>
                <w:sz w:val="20"/>
                <w:szCs w:val="20"/>
              </w:rPr>
            </w:pPr>
            <w:r w:rsidRPr="00FE1374">
              <w:rPr>
                <w:sz w:val="20"/>
                <w:szCs w:val="20"/>
              </w:rPr>
              <w:t>Advisory[sec5] (23), Sec5 (14), Sec4 (26)</w:t>
            </w:r>
          </w:p>
        </w:tc>
      </w:tr>
      <w:tr w:rsidR="00490648" w:rsidRPr="00FE1374" w14:paraId="0E0C6150" w14:textId="77777777" w:rsidTr="00333A01">
        <w:trPr>
          <w:trHeight w:val="835"/>
        </w:trPr>
        <w:tc>
          <w:tcPr>
            <w:tcW w:w="365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90F7E94" w14:textId="77777777" w:rsidR="00490648" w:rsidRPr="00FE1374" w:rsidRDefault="00490648" w:rsidP="00821672">
            <w:pPr>
              <w:rPr>
                <w:sz w:val="20"/>
                <w:szCs w:val="20"/>
              </w:rPr>
            </w:pPr>
            <w:r w:rsidRPr="00FE1374">
              <w:rPr>
                <w:sz w:val="20"/>
                <w:szCs w:val="20"/>
              </w:rPr>
              <w:t>Jour</w:t>
            </w:r>
          </w:p>
          <w:p w14:paraId="1277D7B9" w14:textId="77777777" w:rsidR="00490648" w:rsidRPr="00FE1374" w:rsidRDefault="00490648" w:rsidP="00821672">
            <w:pPr>
              <w:rPr>
                <w:sz w:val="20"/>
                <w:szCs w:val="20"/>
              </w:rPr>
            </w:pPr>
            <w:r w:rsidRPr="00FE1374">
              <w:rPr>
                <w:sz w:val="20"/>
                <w:szCs w:val="20"/>
              </w:rPr>
              <w:t>1</w:t>
            </w:r>
            <w:r w:rsidRPr="00FE1374">
              <w:rPr>
                <w:sz w:val="20"/>
                <w:szCs w:val="20"/>
                <w:vertAlign w:val="superscript"/>
              </w:rPr>
              <w:t>er</w:t>
            </w:r>
            <w:r w:rsidRPr="00FE1374">
              <w:rPr>
                <w:sz w:val="20"/>
                <w:szCs w:val="20"/>
              </w:rPr>
              <w:t xml:space="preserve"> février, jour 9</w:t>
            </w:r>
          </w:p>
        </w:tc>
        <w:tc>
          <w:tcPr>
            <w:tcW w:w="5894"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1A9B9386" w14:textId="77777777" w:rsidR="00490648" w:rsidRPr="00FE1374" w:rsidRDefault="00490648" w:rsidP="00821672">
            <w:pPr>
              <w:rPr>
                <w:sz w:val="20"/>
                <w:szCs w:val="20"/>
              </w:rPr>
            </w:pPr>
            <w:r w:rsidRPr="00FE1374">
              <w:rPr>
                <w:sz w:val="20"/>
                <w:szCs w:val="20"/>
              </w:rPr>
              <w:t>S’agit-il de la seule salle dans laquelle l’enseignant intervient ?</w:t>
            </w:r>
          </w:p>
          <w:p w14:paraId="5D7741D0" w14:textId="77777777" w:rsidR="00490648" w:rsidRPr="00FE1374" w:rsidRDefault="00490648" w:rsidP="00821672">
            <w:pPr>
              <w:rPr>
                <w:sz w:val="20"/>
                <w:szCs w:val="20"/>
              </w:rPr>
            </w:pPr>
          </w:p>
          <w:p w14:paraId="4324A300" w14:textId="77777777" w:rsidR="00490648" w:rsidRPr="00FE1374" w:rsidRDefault="00490648" w:rsidP="00821672">
            <w:pPr>
              <w:rPr>
                <w:sz w:val="20"/>
                <w:szCs w:val="20"/>
              </w:rPr>
            </w:pPr>
            <w:r w:rsidRPr="00FE1374">
              <w:rPr>
                <w:sz w:val="20"/>
                <w:szCs w:val="20"/>
              </w:rPr>
              <w:t>X oui</w:t>
            </w:r>
            <w:r w:rsidRPr="00FE1374">
              <w:rPr>
                <w:sz w:val="20"/>
                <w:szCs w:val="20"/>
              </w:rPr>
              <w:tab/>
              <w:t>non</w:t>
            </w:r>
          </w:p>
          <w:p w14:paraId="6F8E1A0D" w14:textId="77777777" w:rsidR="00490648" w:rsidRPr="00FE1374" w:rsidRDefault="00490648" w:rsidP="00821672">
            <w:pPr>
              <w:rPr>
                <w:sz w:val="20"/>
                <w:szCs w:val="20"/>
              </w:rPr>
            </w:pPr>
          </w:p>
          <w:p w14:paraId="398A69DF" w14:textId="77777777" w:rsidR="00490648" w:rsidRPr="00FE1374" w:rsidRDefault="00490648" w:rsidP="00821672">
            <w:pPr>
              <w:rPr>
                <w:sz w:val="20"/>
                <w:szCs w:val="20"/>
              </w:rPr>
            </w:pPr>
            <w:r w:rsidRPr="00FE1374">
              <w:rPr>
                <w:sz w:val="20"/>
                <w:szCs w:val="20"/>
              </w:rPr>
              <w:t>Précisez si non :      </w:t>
            </w:r>
          </w:p>
        </w:tc>
      </w:tr>
      <w:tr w:rsidR="00490648" w:rsidRPr="00FE1374" w14:paraId="3BAD879C" w14:textId="77777777" w:rsidTr="00333A01">
        <w:trPr>
          <w:trHeight w:val="975"/>
        </w:trPr>
        <w:tc>
          <w:tcPr>
            <w:tcW w:w="365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BFDF09D" w14:textId="77777777" w:rsidR="00490648" w:rsidRPr="00FE1374" w:rsidRDefault="00490648" w:rsidP="00821672">
            <w:pPr>
              <w:rPr>
                <w:sz w:val="20"/>
                <w:szCs w:val="20"/>
              </w:rPr>
            </w:pPr>
            <w:r w:rsidRPr="00FE1374">
              <w:rPr>
                <w:sz w:val="20"/>
                <w:szCs w:val="20"/>
              </w:rPr>
              <w:t>Période</w:t>
            </w:r>
          </w:p>
          <w:p w14:paraId="28047381" w14:textId="77777777" w:rsidR="00490648" w:rsidRPr="00FE1374" w:rsidRDefault="00490648" w:rsidP="00821672">
            <w:pPr>
              <w:rPr>
                <w:sz w:val="20"/>
                <w:szCs w:val="20"/>
              </w:rPr>
            </w:pPr>
            <w:r w:rsidRPr="00FE1374">
              <w:rPr>
                <w:sz w:val="20"/>
                <w:szCs w:val="20"/>
              </w:rPr>
              <w:t>2</w:t>
            </w:r>
            <w:r w:rsidRPr="00FE1374">
              <w:rPr>
                <w:sz w:val="20"/>
                <w:szCs w:val="20"/>
                <w:vertAlign w:val="superscript"/>
              </w:rPr>
              <w:t>e</w:t>
            </w:r>
            <w:r w:rsidRPr="00FE1374">
              <w:rPr>
                <w:sz w:val="20"/>
                <w:szCs w:val="20"/>
              </w:rPr>
              <w:t xml:space="preserve"> </w:t>
            </w:r>
            <w:r w:rsidRPr="00FE1374">
              <w:rPr>
                <w:sz w:val="20"/>
                <w:szCs w:val="20"/>
                <w:vertAlign w:val="superscript"/>
              </w:rPr>
              <w:t xml:space="preserve"> </w:t>
            </w:r>
            <w:r w:rsidRPr="00FE1374">
              <w:rPr>
                <w:sz w:val="20"/>
                <w:szCs w:val="20"/>
              </w:rPr>
              <w:t>(10 :29 -11 :39)</w:t>
            </w:r>
          </w:p>
        </w:tc>
        <w:tc>
          <w:tcPr>
            <w:tcW w:w="5894" w:type="dxa"/>
            <w:vMerge/>
            <w:tcBorders>
              <w:top w:val="single" w:sz="4" w:space="0" w:color="00000A"/>
              <w:left w:val="single" w:sz="4" w:space="0" w:color="00000A"/>
              <w:bottom w:val="single" w:sz="4" w:space="0" w:color="00000A"/>
              <w:right w:val="single" w:sz="4" w:space="0" w:color="00000A"/>
            </w:tcBorders>
            <w:shd w:val="clear" w:color="auto" w:fill="auto"/>
          </w:tcPr>
          <w:p w14:paraId="4DCFE5BE" w14:textId="77777777" w:rsidR="00490648" w:rsidRPr="00FE1374" w:rsidRDefault="00490648" w:rsidP="00821672">
            <w:pPr>
              <w:rPr>
                <w:sz w:val="20"/>
                <w:szCs w:val="20"/>
              </w:rPr>
            </w:pPr>
          </w:p>
        </w:tc>
      </w:tr>
    </w:tbl>
    <w:p w14:paraId="0B38407F" w14:textId="77777777" w:rsidR="00490648" w:rsidRPr="00FE1374" w:rsidRDefault="00490648" w:rsidP="00821672">
      <w:pPr>
        <w:rPr>
          <w:sz w:val="20"/>
          <w:szCs w:val="20"/>
        </w:rPr>
      </w:pPr>
    </w:p>
    <w:tbl>
      <w:tblPr>
        <w:tblW w:w="0" w:type="auto"/>
        <w:tblLayout w:type="fixed"/>
        <w:tblCellMar>
          <w:left w:w="113" w:type="dxa"/>
        </w:tblCellMar>
        <w:tblLook w:val="0000" w:firstRow="0" w:lastRow="0" w:firstColumn="0" w:lastColumn="0" w:noHBand="0" w:noVBand="0"/>
      </w:tblPr>
      <w:tblGrid>
        <w:gridCol w:w="4077"/>
        <w:gridCol w:w="5469"/>
      </w:tblGrid>
      <w:tr w:rsidR="00490648" w:rsidRPr="00FE1374" w14:paraId="1694F194" w14:textId="77777777" w:rsidTr="00333A01">
        <w:trPr>
          <w:trHeight w:val="355"/>
        </w:trPr>
        <w:tc>
          <w:tcPr>
            <w:tcW w:w="4077" w:type="dxa"/>
            <w:tcBorders>
              <w:top w:val="single" w:sz="4" w:space="0" w:color="00000A"/>
              <w:left w:val="single" w:sz="4" w:space="0" w:color="00000A"/>
              <w:bottom w:val="single" w:sz="4" w:space="0" w:color="00000A"/>
              <w:right w:val="single" w:sz="4" w:space="0" w:color="00000A"/>
            </w:tcBorders>
            <w:shd w:val="clear" w:color="auto" w:fill="F2F2F2"/>
            <w:vAlign w:val="center"/>
          </w:tcPr>
          <w:p w14:paraId="080EECEE" w14:textId="77777777" w:rsidR="00490648" w:rsidRPr="00FE1374" w:rsidRDefault="00490648" w:rsidP="00821672">
            <w:pPr>
              <w:rPr>
                <w:sz w:val="20"/>
                <w:szCs w:val="20"/>
              </w:rPr>
            </w:pPr>
            <w:r w:rsidRPr="00FE1374">
              <w:rPr>
                <w:sz w:val="20"/>
                <w:szCs w:val="20"/>
              </w:rPr>
              <w:t>Élément à observer</w:t>
            </w:r>
          </w:p>
        </w:tc>
        <w:tc>
          <w:tcPr>
            <w:tcW w:w="5469" w:type="dxa"/>
            <w:tcBorders>
              <w:top w:val="single" w:sz="4" w:space="0" w:color="00000A"/>
              <w:left w:val="single" w:sz="4" w:space="0" w:color="00000A"/>
              <w:bottom w:val="single" w:sz="4" w:space="0" w:color="00000A"/>
              <w:right w:val="single" w:sz="4" w:space="0" w:color="00000A"/>
            </w:tcBorders>
            <w:shd w:val="clear" w:color="auto" w:fill="F2F2F2"/>
            <w:vAlign w:val="center"/>
          </w:tcPr>
          <w:p w14:paraId="3FA4210E" w14:textId="77777777" w:rsidR="00490648" w:rsidRPr="00FE1374" w:rsidRDefault="00490648" w:rsidP="00821672">
            <w:pPr>
              <w:rPr>
                <w:sz w:val="20"/>
                <w:szCs w:val="20"/>
              </w:rPr>
            </w:pPr>
            <w:r w:rsidRPr="00FE1374">
              <w:rPr>
                <w:sz w:val="20"/>
                <w:szCs w:val="20"/>
              </w:rPr>
              <w:t>Description/commentaires</w:t>
            </w:r>
          </w:p>
        </w:tc>
      </w:tr>
      <w:tr w:rsidR="00490648" w:rsidRPr="00FE1374" w14:paraId="476CF7C4" w14:textId="77777777" w:rsidTr="00333A01">
        <w:trPr>
          <w:trHeight w:val="616"/>
        </w:trPr>
        <w:tc>
          <w:tcPr>
            <w:tcW w:w="407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B0465EC" w14:textId="77777777" w:rsidR="00490648" w:rsidRPr="00FE1374" w:rsidRDefault="00490648" w:rsidP="00821672">
            <w:pPr>
              <w:rPr>
                <w:sz w:val="20"/>
                <w:szCs w:val="20"/>
              </w:rPr>
            </w:pPr>
            <w:r w:rsidRPr="00FE1374">
              <w:rPr>
                <w:sz w:val="20"/>
                <w:szCs w:val="20"/>
              </w:rPr>
              <w:t>Place de la salle de classe dans l’établissement (édifice, étage, etc.)</w:t>
            </w:r>
          </w:p>
        </w:tc>
        <w:tc>
          <w:tcPr>
            <w:tcW w:w="546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2C7008D" w14:textId="77777777" w:rsidR="00490648" w:rsidRPr="00FE1374" w:rsidRDefault="00490648" w:rsidP="00821672">
            <w:pPr>
              <w:rPr>
                <w:sz w:val="20"/>
                <w:szCs w:val="20"/>
              </w:rPr>
            </w:pPr>
            <w:r w:rsidRPr="00FE1374">
              <w:rPr>
                <w:sz w:val="20"/>
                <w:szCs w:val="20"/>
              </w:rPr>
              <w:t>Au rez-de-chaussée, à proximité d’un couloir avec casiers mixtes, à proximité de la salle de cafétéria, à St-Patricks High-School, local 1-43.</w:t>
            </w:r>
          </w:p>
        </w:tc>
      </w:tr>
      <w:tr w:rsidR="00490648" w:rsidRPr="00FE1374" w14:paraId="7C84D9FD" w14:textId="77777777" w:rsidTr="00333A01">
        <w:trPr>
          <w:trHeight w:val="841"/>
        </w:trPr>
        <w:tc>
          <w:tcPr>
            <w:tcW w:w="407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A69EC2D" w14:textId="77777777" w:rsidR="00490648" w:rsidRPr="00FE1374" w:rsidRDefault="00490648" w:rsidP="00821672">
            <w:pPr>
              <w:rPr>
                <w:sz w:val="20"/>
                <w:szCs w:val="20"/>
              </w:rPr>
            </w:pPr>
            <w:r w:rsidRPr="00FE1374">
              <w:rPr>
                <w:sz w:val="20"/>
                <w:szCs w:val="20"/>
              </w:rPr>
              <w:t>Superficie et conditions par rapport au nombre d’apprenants (très spacieux, spacieux ou peu spacieux)</w:t>
            </w:r>
          </w:p>
        </w:tc>
        <w:tc>
          <w:tcPr>
            <w:tcW w:w="546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C964940" w14:textId="77777777" w:rsidR="00490648" w:rsidRPr="00FE1374" w:rsidRDefault="00490648" w:rsidP="00821672">
            <w:pPr>
              <w:rPr>
                <w:sz w:val="20"/>
                <w:szCs w:val="20"/>
              </w:rPr>
            </w:pPr>
            <w:r w:rsidRPr="00FE1374">
              <w:rPr>
                <w:sz w:val="20"/>
                <w:szCs w:val="20"/>
              </w:rPr>
              <w:t>Plutôt spacieux, étant donné le nombre d’élèves.</w:t>
            </w:r>
          </w:p>
        </w:tc>
      </w:tr>
      <w:tr w:rsidR="00490648" w:rsidRPr="00FE1374" w14:paraId="393665E2" w14:textId="77777777" w:rsidTr="00333A01">
        <w:trPr>
          <w:trHeight w:val="1562"/>
        </w:trPr>
        <w:tc>
          <w:tcPr>
            <w:tcW w:w="407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FABB287" w14:textId="77777777" w:rsidR="00490648" w:rsidRPr="00FE1374" w:rsidRDefault="00490648" w:rsidP="00821672">
            <w:pPr>
              <w:rPr>
                <w:sz w:val="20"/>
                <w:szCs w:val="20"/>
              </w:rPr>
            </w:pPr>
            <w:r w:rsidRPr="00FE1374">
              <w:rPr>
                <w:b/>
                <w:sz w:val="20"/>
                <w:szCs w:val="20"/>
              </w:rPr>
              <w:t>Propreté et ambiance de la salle de classe</w:t>
            </w:r>
            <w:r w:rsidRPr="00FE1374">
              <w:rPr>
                <w:sz w:val="20"/>
                <w:szCs w:val="20"/>
              </w:rPr>
              <w:t xml:space="preserve"> (luminosité/fenestration, couleurs, plafonds plutôt hauts ou bas, qualité et ancienneté du mobilier, aménagement d’espaces spéciaux comme un coin bibliothèque ou des postes informatiques, etc.)</w:t>
            </w:r>
          </w:p>
        </w:tc>
        <w:tc>
          <w:tcPr>
            <w:tcW w:w="546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8ECA302" w14:textId="49E7E273" w:rsidR="00490648" w:rsidRPr="00FE1374" w:rsidRDefault="00490648" w:rsidP="00821672">
            <w:pPr>
              <w:rPr>
                <w:sz w:val="20"/>
                <w:szCs w:val="20"/>
              </w:rPr>
            </w:pPr>
            <w:r w:rsidRPr="00FE1374">
              <w:rPr>
                <w:sz w:val="20"/>
                <w:szCs w:val="20"/>
              </w:rPr>
              <w:t>Environnement de travail assez propre et nouveau, absence de postes informatiques ou de coin bibliothèque, relativement bien éclairés, équipement de travail (dictionnaires, chaises, pupitres), local peinturé en couleur unie, plafond en bon état, vue sur cour grillagée de stationnement à l’aide de 4 grandes fenêtres, bureau beige clair, chaises beige foncé, bureau de l’enseignant rouge-brun.</w:t>
            </w:r>
          </w:p>
        </w:tc>
      </w:tr>
      <w:tr w:rsidR="00490648" w:rsidRPr="00FE1374" w14:paraId="45F01DF0" w14:textId="77777777" w:rsidTr="00333A01">
        <w:trPr>
          <w:trHeight w:val="833"/>
        </w:trPr>
        <w:tc>
          <w:tcPr>
            <w:tcW w:w="407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6EF66FD" w14:textId="77777777" w:rsidR="00490648" w:rsidRPr="00FE1374" w:rsidRDefault="00490648" w:rsidP="00821672">
            <w:pPr>
              <w:rPr>
                <w:sz w:val="20"/>
                <w:szCs w:val="20"/>
              </w:rPr>
            </w:pPr>
            <w:r w:rsidRPr="00FE1374">
              <w:rPr>
                <w:b/>
                <w:sz w:val="20"/>
                <w:szCs w:val="20"/>
              </w:rPr>
              <w:t>Disposition des pupitres</w:t>
            </w:r>
            <w:r w:rsidRPr="00FE1374">
              <w:rPr>
                <w:sz w:val="20"/>
                <w:szCs w:val="20"/>
              </w:rPr>
              <w:t xml:space="preserve"> (en U, en rangs, etc., l’enseignant change-t-il la disposition à certaines occasions ? Lesquelles ?)</w:t>
            </w:r>
          </w:p>
        </w:tc>
        <w:tc>
          <w:tcPr>
            <w:tcW w:w="546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94EFA95" w14:textId="77777777" w:rsidR="00490648" w:rsidRPr="00FE1374" w:rsidRDefault="00490648" w:rsidP="00821672">
            <w:pPr>
              <w:rPr>
                <w:sz w:val="20"/>
                <w:szCs w:val="20"/>
              </w:rPr>
            </w:pPr>
            <w:r w:rsidRPr="00FE1374">
              <w:rPr>
                <w:sz w:val="20"/>
                <w:szCs w:val="20"/>
              </w:rPr>
              <w:t>En îlots de deux personnes.</w:t>
            </w:r>
          </w:p>
        </w:tc>
      </w:tr>
      <w:tr w:rsidR="00490648" w:rsidRPr="00FE1374" w14:paraId="747C4C8C" w14:textId="77777777" w:rsidTr="00333A01">
        <w:trPr>
          <w:trHeight w:val="415"/>
        </w:trPr>
        <w:tc>
          <w:tcPr>
            <w:tcW w:w="407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7B96B09" w14:textId="77777777" w:rsidR="00490648" w:rsidRPr="00FE1374" w:rsidRDefault="00490648" w:rsidP="00821672">
            <w:pPr>
              <w:rPr>
                <w:sz w:val="20"/>
                <w:szCs w:val="20"/>
              </w:rPr>
            </w:pPr>
            <w:r w:rsidRPr="00FE1374">
              <w:rPr>
                <w:sz w:val="20"/>
                <w:szCs w:val="20"/>
              </w:rPr>
              <w:t>Place du bureau de l’enseignant</w:t>
            </w:r>
          </w:p>
        </w:tc>
        <w:tc>
          <w:tcPr>
            <w:tcW w:w="546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F4C12DC" w14:textId="77777777" w:rsidR="00490648" w:rsidRPr="00FE1374" w:rsidRDefault="00490648" w:rsidP="00821672">
            <w:pPr>
              <w:rPr>
                <w:sz w:val="20"/>
                <w:szCs w:val="20"/>
              </w:rPr>
            </w:pPr>
            <w:r w:rsidRPr="00FE1374">
              <w:rPr>
                <w:sz w:val="20"/>
                <w:szCs w:val="20"/>
              </w:rPr>
              <w:t>Situé à l’avant, décalé vers la gauche</w:t>
            </w:r>
          </w:p>
        </w:tc>
      </w:tr>
      <w:tr w:rsidR="00490648" w:rsidRPr="00FE1374" w14:paraId="6C83A51E" w14:textId="77777777" w:rsidTr="00333A01">
        <w:trPr>
          <w:trHeight w:val="568"/>
        </w:trPr>
        <w:tc>
          <w:tcPr>
            <w:tcW w:w="407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F9193C3" w14:textId="77777777" w:rsidR="00490648" w:rsidRPr="00FE1374" w:rsidRDefault="00490648" w:rsidP="00821672">
            <w:pPr>
              <w:rPr>
                <w:sz w:val="20"/>
                <w:szCs w:val="20"/>
              </w:rPr>
            </w:pPr>
            <w:r w:rsidRPr="00FE1374">
              <w:rPr>
                <w:b/>
                <w:sz w:val="20"/>
                <w:szCs w:val="20"/>
              </w:rPr>
              <w:t>Matériel multimédia</w:t>
            </w:r>
            <w:r w:rsidRPr="00FE1374">
              <w:rPr>
                <w:sz w:val="20"/>
                <w:szCs w:val="20"/>
              </w:rPr>
              <w:t xml:space="preserve"> (tableau(x), TBI, système audiovisuel, matériel informatique, etc.)</w:t>
            </w:r>
          </w:p>
        </w:tc>
        <w:tc>
          <w:tcPr>
            <w:tcW w:w="546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EDE983F" w14:textId="77777777" w:rsidR="00490648" w:rsidRPr="00FE1374" w:rsidRDefault="00490648" w:rsidP="00821672">
            <w:pPr>
              <w:rPr>
                <w:sz w:val="20"/>
                <w:szCs w:val="20"/>
              </w:rPr>
            </w:pPr>
            <w:r w:rsidRPr="00FE1374">
              <w:rPr>
                <w:sz w:val="20"/>
                <w:szCs w:val="20"/>
              </w:rPr>
              <w:t xml:space="preserve">Tableau blanc avec TBI (Smartboard) à l’avant de la classe, absence de système de projection numérique, ordinateur à proximité du bureau de l’enseignant, tableau vert du côté de la porte, manuel utilisé : </w:t>
            </w:r>
            <w:r w:rsidRPr="00FE1374">
              <w:rPr>
                <w:i/>
                <w:sz w:val="20"/>
                <w:szCs w:val="20"/>
              </w:rPr>
              <w:t xml:space="preserve">À toutes épreuves, </w:t>
            </w:r>
            <w:r w:rsidRPr="00FE1374">
              <w:rPr>
                <w:sz w:val="20"/>
                <w:szCs w:val="20"/>
              </w:rPr>
              <w:t>Tablettes électroniques disponibles dans les locaux informatiques.</w:t>
            </w:r>
          </w:p>
        </w:tc>
      </w:tr>
      <w:tr w:rsidR="00490648" w:rsidRPr="00FE1374" w14:paraId="709199F4" w14:textId="77777777" w:rsidTr="00333A01">
        <w:trPr>
          <w:trHeight w:val="543"/>
        </w:trPr>
        <w:tc>
          <w:tcPr>
            <w:tcW w:w="407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1625009" w14:textId="77777777" w:rsidR="00490648" w:rsidRPr="00FE1374" w:rsidRDefault="00490648" w:rsidP="00821672">
            <w:pPr>
              <w:rPr>
                <w:sz w:val="20"/>
                <w:szCs w:val="20"/>
              </w:rPr>
            </w:pPr>
            <w:r w:rsidRPr="00FE1374">
              <w:rPr>
                <w:b/>
                <w:sz w:val="20"/>
                <w:szCs w:val="20"/>
              </w:rPr>
              <w:t>Matériel pédagogique</w:t>
            </w:r>
            <w:r w:rsidRPr="00FE1374">
              <w:rPr>
                <w:sz w:val="20"/>
                <w:szCs w:val="20"/>
              </w:rPr>
              <w:t xml:space="preserve"> (affiches, livres, projets, travaux des apprenants, etc.)</w:t>
            </w:r>
          </w:p>
        </w:tc>
        <w:tc>
          <w:tcPr>
            <w:tcW w:w="546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3A51E8C" w14:textId="40DBABF0" w:rsidR="00490648" w:rsidRPr="00FE1374" w:rsidRDefault="00490648" w:rsidP="00821672">
            <w:pPr>
              <w:rPr>
                <w:sz w:val="20"/>
                <w:szCs w:val="20"/>
              </w:rPr>
            </w:pPr>
            <w:r w:rsidRPr="00FE1374">
              <w:rPr>
                <w:sz w:val="20"/>
                <w:szCs w:val="20"/>
              </w:rPr>
              <w:t xml:space="preserve">Affiches de rappel des notions de base en français, affiche des règlements en vigueur dans l’école, images liées à la motivation (citations célèbres) sur la porte du local, dictionnaires </w:t>
            </w:r>
            <w:r w:rsidRPr="00FE1374">
              <w:rPr>
                <w:i/>
                <w:sz w:val="20"/>
                <w:szCs w:val="20"/>
              </w:rPr>
              <w:t>Larousse</w:t>
            </w:r>
            <w:r w:rsidRPr="00FE1374">
              <w:rPr>
                <w:sz w:val="20"/>
                <w:szCs w:val="20"/>
              </w:rPr>
              <w:t xml:space="preserve"> et </w:t>
            </w:r>
            <w:r w:rsidR="007318CE">
              <w:rPr>
                <w:sz w:val="20"/>
                <w:szCs w:val="20"/>
              </w:rPr>
              <w:t>Bescherelle</w:t>
            </w:r>
            <w:r w:rsidRPr="00FE1374">
              <w:rPr>
                <w:sz w:val="20"/>
                <w:szCs w:val="20"/>
              </w:rPr>
              <w:t xml:space="preserve"> au fond du local dans une bibliothèque, publications murales p/r activités parascolaires et affiches de livres francophones au fond de la classe.</w:t>
            </w:r>
          </w:p>
        </w:tc>
      </w:tr>
      <w:tr w:rsidR="00490648" w:rsidRPr="00FE1374" w14:paraId="0728B05D" w14:textId="77777777" w:rsidTr="00333A01">
        <w:trPr>
          <w:trHeight w:val="543"/>
        </w:trPr>
        <w:tc>
          <w:tcPr>
            <w:tcW w:w="407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CCC0F38" w14:textId="77777777" w:rsidR="00490648" w:rsidRPr="00FE1374" w:rsidRDefault="00490648" w:rsidP="00821672">
            <w:pPr>
              <w:rPr>
                <w:sz w:val="20"/>
                <w:szCs w:val="20"/>
              </w:rPr>
            </w:pPr>
            <w:r w:rsidRPr="00FE1374">
              <w:rPr>
                <w:sz w:val="20"/>
                <w:szCs w:val="20"/>
              </w:rPr>
              <w:t>Activités parascolaires proposées par le milieu et accessibilité pour les apprenants</w:t>
            </w:r>
          </w:p>
        </w:tc>
        <w:tc>
          <w:tcPr>
            <w:tcW w:w="546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B708845" w14:textId="77777777" w:rsidR="00490648" w:rsidRPr="00FE1374" w:rsidRDefault="00490648" w:rsidP="00821672">
            <w:pPr>
              <w:rPr>
                <w:sz w:val="20"/>
                <w:szCs w:val="20"/>
              </w:rPr>
            </w:pPr>
            <w:r w:rsidRPr="00FE1374">
              <w:rPr>
                <w:sz w:val="20"/>
                <w:szCs w:val="20"/>
              </w:rPr>
              <w:t>Activités externes à la neige (prévue avec 80%)</w:t>
            </w:r>
          </w:p>
        </w:tc>
      </w:tr>
      <w:tr w:rsidR="00490648" w:rsidRPr="00FE1374" w14:paraId="20F38799" w14:textId="77777777" w:rsidTr="00333A01">
        <w:trPr>
          <w:trHeight w:val="846"/>
        </w:trPr>
        <w:tc>
          <w:tcPr>
            <w:tcW w:w="407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F028579" w14:textId="77777777" w:rsidR="00490648" w:rsidRPr="00FE1374" w:rsidRDefault="00490648" w:rsidP="00821672">
            <w:pPr>
              <w:rPr>
                <w:sz w:val="20"/>
                <w:szCs w:val="20"/>
              </w:rPr>
            </w:pPr>
            <w:r w:rsidRPr="00FE1374">
              <w:rPr>
                <w:sz w:val="20"/>
                <w:szCs w:val="20"/>
              </w:rPr>
              <w:t>Initiatives spécifiquement orientées vers les besoins des apprenants observés (système de parrainage avec un francophone, ateliers, etc.)</w:t>
            </w:r>
          </w:p>
        </w:tc>
        <w:tc>
          <w:tcPr>
            <w:tcW w:w="546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EC75ACE" w14:textId="77777777" w:rsidR="00490648" w:rsidRPr="00FE1374" w:rsidRDefault="00490648" w:rsidP="00821672">
            <w:pPr>
              <w:rPr>
                <w:sz w:val="20"/>
                <w:szCs w:val="20"/>
              </w:rPr>
            </w:pPr>
            <w:r w:rsidRPr="00FE1374">
              <w:rPr>
                <w:sz w:val="20"/>
                <w:szCs w:val="20"/>
              </w:rPr>
              <w:t xml:space="preserve">Périodes </w:t>
            </w:r>
            <w:r w:rsidRPr="00FE1374">
              <w:rPr>
                <w:i/>
                <w:sz w:val="20"/>
                <w:szCs w:val="20"/>
              </w:rPr>
              <w:t>Advisory</w:t>
            </w:r>
            <w:r w:rsidRPr="00FE1374">
              <w:rPr>
                <w:sz w:val="20"/>
                <w:szCs w:val="20"/>
              </w:rPr>
              <w:t xml:space="preserve"> ( Période de questions)</w:t>
            </w:r>
          </w:p>
        </w:tc>
      </w:tr>
    </w:tbl>
    <w:p w14:paraId="39A5CE9A" w14:textId="77777777" w:rsidR="00490648" w:rsidRPr="00490648" w:rsidRDefault="00490648" w:rsidP="00821672">
      <w:pPr>
        <w:rPr>
          <w:lang w:val="fr-CA"/>
        </w:rPr>
      </w:pPr>
    </w:p>
    <w:p w14:paraId="3CC50718" w14:textId="43DD0825" w:rsidR="00FE1374" w:rsidRDefault="00FE1374">
      <w:pPr>
        <w:spacing w:line="240" w:lineRule="auto"/>
        <w:jc w:val="left"/>
      </w:pPr>
      <w:r>
        <w:br w:type="page"/>
      </w:r>
    </w:p>
    <w:p w14:paraId="118E39A7" w14:textId="77777777" w:rsidR="007571AF" w:rsidRDefault="007571AF" w:rsidP="00821672"/>
    <w:p w14:paraId="6DAE02F3" w14:textId="77777777" w:rsidR="007571AF" w:rsidRDefault="007571AF" w:rsidP="00821672"/>
    <w:p w14:paraId="28F3B181" w14:textId="477A8B1A" w:rsidR="00490648" w:rsidRPr="00490648" w:rsidRDefault="005A2F3F" w:rsidP="007571AF">
      <w:pPr>
        <w:pStyle w:val="Titre1"/>
      </w:pPr>
      <w:bookmarkStart w:id="15" w:name="_Toc448491088"/>
      <w:r w:rsidRPr="00490648">
        <w:t xml:space="preserve">ANNEXE  C : GRILLE D'OBSERVATION </w:t>
      </w:r>
      <w:r w:rsidR="00AB5B56">
        <w:t>#</w:t>
      </w:r>
      <w:r w:rsidRPr="00490648">
        <w:t>2</w:t>
      </w:r>
      <w:bookmarkEnd w:id="15"/>
    </w:p>
    <w:p w14:paraId="27ED6740" w14:textId="77777777" w:rsidR="00490648" w:rsidRPr="00490648" w:rsidRDefault="00490648" w:rsidP="00821672"/>
    <w:p w14:paraId="599EBD5E" w14:textId="77777777" w:rsidR="00490648" w:rsidRPr="00490648" w:rsidRDefault="00490648" w:rsidP="00821672">
      <w:r w:rsidRPr="00490648">
        <w:t>GRILLE D’OBSERVATION 2 : LES APPRENANTS</w:t>
      </w:r>
    </w:p>
    <w:p w14:paraId="39D3A50D" w14:textId="77777777" w:rsidR="00490648" w:rsidRPr="00490648" w:rsidRDefault="00490648" w:rsidP="00821672"/>
    <w:tbl>
      <w:tblPr>
        <w:tblW w:w="0" w:type="auto"/>
        <w:tblLayout w:type="fixed"/>
        <w:tblCellMar>
          <w:left w:w="113" w:type="dxa"/>
        </w:tblCellMar>
        <w:tblLook w:val="0000" w:firstRow="0" w:lastRow="0" w:firstColumn="0" w:lastColumn="0" w:noHBand="0" w:noVBand="0"/>
      </w:tblPr>
      <w:tblGrid>
        <w:gridCol w:w="3652"/>
        <w:gridCol w:w="5893"/>
      </w:tblGrid>
      <w:tr w:rsidR="00490648" w:rsidRPr="00FE1374" w14:paraId="64F60CEA" w14:textId="77777777" w:rsidTr="00333A01">
        <w:trPr>
          <w:trHeight w:val="280"/>
        </w:trPr>
        <w:tc>
          <w:tcPr>
            <w:tcW w:w="9545" w:type="dxa"/>
            <w:gridSpan w:val="2"/>
            <w:tcBorders>
              <w:top w:val="single" w:sz="4" w:space="0" w:color="00000A"/>
              <w:left w:val="single" w:sz="4" w:space="0" w:color="00000A"/>
              <w:bottom w:val="single" w:sz="4" w:space="0" w:color="00000A"/>
              <w:right w:val="single" w:sz="4" w:space="0" w:color="00000A"/>
            </w:tcBorders>
            <w:shd w:val="clear" w:color="auto" w:fill="F2F2F2"/>
            <w:vAlign w:val="center"/>
          </w:tcPr>
          <w:p w14:paraId="076FBEC4" w14:textId="77777777" w:rsidR="00490648" w:rsidRPr="00FE1374" w:rsidRDefault="00490648" w:rsidP="00821672">
            <w:pPr>
              <w:rPr>
                <w:sz w:val="20"/>
                <w:szCs w:val="20"/>
              </w:rPr>
            </w:pPr>
            <w:r w:rsidRPr="00FE1374">
              <w:rPr>
                <w:sz w:val="20"/>
                <w:szCs w:val="20"/>
              </w:rPr>
              <w:t>GROUPE OBSERVÉ</w:t>
            </w:r>
          </w:p>
        </w:tc>
      </w:tr>
      <w:tr w:rsidR="00490648" w:rsidRPr="00FE1374" w14:paraId="1CE06DA7" w14:textId="77777777" w:rsidTr="00333A01">
        <w:trPr>
          <w:trHeight w:val="851"/>
        </w:trPr>
        <w:tc>
          <w:tcPr>
            <w:tcW w:w="365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E5A5130" w14:textId="77777777" w:rsidR="00490648" w:rsidRPr="00FE1374" w:rsidRDefault="00490648" w:rsidP="00821672">
            <w:pPr>
              <w:rPr>
                <w:b/>
                <w:sz w:val="20"/>
                <w:szCs w:val="20"/>
              </w:rPr>
            </w:pPr>
            <w:r w:rsidRPr="00FE1374">
              <w:rPr>
                <w:b/>
                <w:sz w:val="20"/>
                <w:szCs w:val="20"/>
              </w:rPr>
              <w:t>Groupe</w:t>
            </w:r>
            <w:r w:rsidRPr="00FE1374">
              <w:rPr>
                <w:sz w:val="20"/>
                <w:szCs w:val="20"/>
              </w:rPr>
              <w:t xml:space="preserve"> (ordre, type et niveau)</w:t>
            </w:r>
          </w:p>
          <w:p w14:paraId="79E972A7" w14:textId="77777777" w:rsidR="00490648" w:rsidRPr="00FE1374" w:rsidRDefault="00490648" w:rsidP="00821672">
            <w:pPr>
              <w:rPr>
                <w:sz w:val="20"/>
                <w:szCs w:val="20"/>
              </w:rPr>
            </w:pPr>
            <w:r w:rsidRPr="00FE1374">
              <w:rPr>
                <w:sz w:val="20"/>
                <w:szCs w:val="20"/>
              </w:rPr>
              <w:t>416-41 516-51</w:t>
            </w:r>
          </w:p>
        </w:tc>
        <w:tc>
          <w:tcPr>
            <w:tcW w:w="58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BE0772B" w14:textId="77777777" w:rsidR="00490648" w:rsidRPr="00FE1374" w:rsidRDefault="00490648" w:rsidP="00821672">
            <w:pPr>
              <w:rPr>
                <w:sz w:val="20"/>
                <w:szCs w:val="20"/>
              </w:rPr>
            </w:pPr>
            <w:r w:rsidRPr="00FE1374">
              <w:rPr>
                <w:sz w:val="20"/>
                <w:szCs w:val="20"/>
              </w:rPr>
              <w:t>Effectif d’apprenants</w:t>
            </w:r>
          </w:p>
          <w:p w14:paraId="3D4861E5" w14:textId="77777777" w:rsidR="00490648" w:rsidRPr="00FE1374" w:rsidRDefault="00490648" w:rsidP="00821672">
            <w:pPr>
              <w:rPr>
                <w:sz w:val="20"/>
                <w:szCs w:val="20"/>
              </w:rPr>
            </w:pPr>
            <w:r w:rsidRPr="00FE1374">
              <w:rPr>
                <w:sz w:val="20"/>
                <w:szCs w:val="20"/>
              </w:rPr>
              <w:t xml:space="preserve">25/26 </w:t>
            </w:r>
          </w:p>
        </w:tc>
      </w:tr>
      <w:tr w:rsidR="00490648" w:rsidRPr="00FE1374" w14:paraId="34F2444B" w14:textId="77777777" w:rsidTr="00333A01">
        <w:trPr>
          <w:trHeight w:val="835"/>
        </w:trPr>
        <w:tc>
          <w:tcPr>
            <w:tcW w:w="365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8DB62E0" w14:textId="77777777" w:rsidR="00490648" w:rsidRPr="00FE1374" w:rsidRDefault="00490648" w:rsidP="00821672">
            <w:pPr>
              <w:rPr>
                <w:sz w:val="20"/>
                <w:szCs w:val="20"/>
              </w:rPr>
            </w:pPr>
            <w:r w:rsidRPr="00FE1374">
              <w:rPr>
                <w:sz w:val="20"/>
                <w:szCs w:val="20"/>
              </w:rPr>
              <w:t>Jour</w:t>
            </w:r>
          </w:p>
          <w:p w14:paraId="436D28F4" w14:textId="77777777" w:rsidR="00490648" w:rsidRPr="00FE1374" w:rsidRDefault="00490648" w:rsidP="00821672">
            <w:pPr>
              <w:rPr>
                <w:sz w:val="20"/>
                <w:szCs w:val="20"/>
              </w:rPr>
            </w:pPr>
            <w:r w:rsidRPr="00FE1374">
              <w:rPr>
                <w:sz w:val="20"/>
                <w:szCs w:val="20"/>
              </w:rPr>
              <w:t xml:space="preserve">7 </w:t>
            </w:r>
          </w:p>
        </w:tc>
        <w:tc>
          <w:tcPr>
            <w:tcW w:w="5893"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4DC902F7" w14:textId="77777777" w:rsidR="00490648" w:rsidRPr="00FE1374" w:rsidRDefault="00490648" w:rsidP="00821672">
            <w:pPr>
              <w:rPr>
                <w:sz w:val="20"/>
                <w:szCs w:val="20"/>
              </w:rPr>
            </w:pPr>
            <w:r w:rsidRPr="00FE1374">
              <w:rPr>
                <w:sz w:val="20"/>
                <w:szCs w:val="20"/>
              </w:rPr>
              <w:t>S’agit-il du seul groupe auquel l’enseignant donne cours ?</w:t>
            </w:r>
          </w:p>
          <w:p w14:paraId="33838DE8" w14:textId="77777777" w:rsidR="00490648" w:rsidRPr="00FE1374" w:rsidRDefault="00490648" w:rsidP="00821672">
            <w:pPr>
              <w:rPr>
                <w:sz w:val="20"/>
                <w:szCs w:val="20"/>
              </w:rPr>
            </w:pPr>
          </w:p>
          <w:p w14:paraId="58E7BE65" w14:textId="77777777" w:rsidR="00490648" w:rsidRPr="00FE1374" w:rsidRDefault="00490648" w:rsidP="00821672">
            <w:pPr>
              <w:rPr>
                <w:sz w:val="20"/>
                <w:szCs w:val="20"/>
              </w:rPr>
            </w:pPr>
            <w:r w:rsidRPr="00FE1374">
              <w:rPr>
                <w:sz w:val="20"/>
                <w:szCs w:val="20"/>
              </w:rPr>
              <w:fldChar w:fldCharType="begin"/>
            </w:r>
            <w:r w:rsidRPr="00FE1374">
              <w:rPr>
                <w:sz w:val="20"/>
                <w:szCs w:val="20"/>
              </w:rPr>
              <w:fldChar w:fldCharType="end"/>
            </w:r>
            <w:r w:rsidRPr="00FE1374">
              <w:rPr>
                <w:sz w:val="20"/>
                <w:szCs w:val="20"/>
              </w:rPr>
              <w:t xml:space="preserve"> oui</w:t>
            </w:r>
            <w:r w:rsidRPr="00FE1374">
              <w:rPr>
                <w:sz w:val="20"/>
                <w:szCs w:val="20"/>
              </w:rPr>
              <w:tab/>
            </w:r>
            <w:r w:rsidRPr="00FE1374">
              <w:rPr>
                <w:sz w:val="20"/>
                <w:szCs w:val="20"/>
              </w:rPr>
              <w:tab/>
              <w:t>X non</w:t>
            </w:r>
          </w:p>
          <w:p w14:paraId="4D7FFC9C" w14:textId="77777777" w:rsidR="00490648" w:rsidRPr="00FE1374" w:rsidRDefault="00490648" w:rsidP="00821672">
            <w:pPr>
              <w:rPr>
                <w:sz w:val="20"/>
                <w:szCs w:val="20"/>
              </w:rPr>
            </w:pPr>
          </w:p>
          <w:p w14:paraId="420AD74C" w14:textId="55527EE4" w:rsidR="00490648" w:rsidRPr="00FE1374" w:rsidRDefault="00490648" w:rsidP="00821672">
            <w:pPr>
              <w:rPr>
                <w:sz w:val="20"/>
                <w:szCs w:val="20"/>
              </w:rPr>
            </w:pPr>
            <w:r w:rsidRPr="00FE1374">
              <w:rPr>
                <w:sz w:val="20"/>
                <w:szCs w:val="20"/>
              </w:rPr>
              <w:t xml:space="preserve">Précisez si non : </w:t>
            </w:r>
            <w:r w:rsidR="007318CE">
              <w:rPr>
                <w:sz w:val="20"/>
                <w:szCs w:val="20"/>
              </w:rPr>
              <w:t>g</w:t>
            </w:r>
            <w:r w:rsidRPr="00FE1374">
              <w:rPr>
                <w:sz w:val="20"/>
                <w:szCs w:val="20"/>
              </w:rPr>
              <w:t xml:space="preserve">roupe </w:t>
            </w:r>
            <w:r w:rsidRPr="00FE1374">
              <w:rPr>
                <w:i/>
                <w:sz w:val="20"/>
                <w:szCs w:val="20"/>
              </w:rPr>
              <w:t xml:space="preserve">Advisory </w:t>
            </w:r>
            <w:r w:rsidRPr="00FE1374">
              <w:rPr>
                <w:sz w:val="20"/>
                <w:szCs w:val="20"/>
              </w:rPr>
              <w:t>(Sec</w:t>
            </w:r>
            <w:r w:rsidR="007318CE">
              <w:rPr>
                <w:sz w:val="20"/>
                <w:szCs w:val="20"/>
              </w:rPr>
              <w:t>.</w:t>
            </w:r>
            <w:r w:rsidRPr="00FE1374">
              <w:rPr>
                <w:sz w:val="20"/>
                <w:szCs w:val="20"/>
              </w:rPr>
              <w:t xml:space="preserve"> 5  [51]), Secondaire 5 (gr. 51 et 53), Secondaire 4 (gr. 41-43) </w:t>
            </w:r>
          </w:p>
        </w:tc>
      </w:tr>
      <w:tr w:rsidR="00490648" w:rsidRPr="00FE1374" w14:paraId="74A27B52" w14:textId="77777777" w:rsidTr="00333A01">
        <w:trPr>
          <w:trHeight w:val="975"/>
        </w:trPr>
        <w:tc>
          <w:tcPr>
            <w:tcW w:w="365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D32C83D" w14:textId="77777777" w:rsidR="00490648" w:rsidRPr="00FE1374" w:rsidRDefault="00490648" w:rsidP="00821672">
            <w:pPr>
              <w:rPr>
                <w:sz w:val="20"/>
                <w:szCs w:val="20"/>
              </w:rPr>
            </w:pPr>
            <w:r w:rsidRPr="00FE1374">
              <w:rPr>
                <w:sz w:val="20"/>
                <w:szCs w:val="20"/>
              </w:rPr>
              <w:t>Période</w:t>
            </w:r>
          </w:p>
          <w:p w14:paraId="3038A194" w14:textId="77777777" w:rsidR="00490648" w:rsidRPr="00FE1374" w:rsidRDefault="00490648" w:rsidP="00821672">
            <w:pPr>
              <w:rPr>
                <w:sz w:val="20"/>
                <w:szCs w:val="20"/>
              </w:rPr>
            </w:pPr>
            <w:r w:rsidRPr="00FE1374">
              <w:rPr>
                <w:sz w:val="20"/>
                <w:szCs w:val="20"/>
              </w:rPr>
              <w:t>1</w:t>
            </w:r>
            <w:r w:rsidRPr="00FE1374">
              <w:rPr>
                <w:sz w:val="20"/>
                <w:szCs w:val="20"/>
                <w:vertAlign w:val="superscript"/>
              </w:rPr>
              <w:t>re</w:t>
            </w:r>
            <w:r w:rsidRPr="00FE1374">
              <w:rPr>
                <w:sz w:val="20"/>
                <w:szCs w:val="20"/>
              </w:rPr>
              <w:t xml:space="preserve"> période 2</w:t>
            </w:r>
            <w:r w:rsidRPr="00FE1374">
              <w:rPr>
                <w:sz w:val="20"/>
                <w:szCs w:val="20"/>
                <w:vertAlign w:val="superscript"/>
              </w:rPr>
              <w:t>e</w:t>
            </w:r>
            <w:r w:rsidRPr="00FE1374">
              <w:rPr>
                <w:sz w:val="20"/>
                <w:szCs w:val="20"/>
              </w:rPr>
              <w:t xml:space="preserve"> période</w:t>
            </w:r>
          </w:p>
        </w:tc>
        <w:tc>
          <w:tcPr>
            <w:tcW w:w="5893" w:type="dxa"/>
            <w:vMerge/>
            <w:tcBorders>
              <w:top w:val="single" w:sz="4" w:space="0" w:color="00000A"/>
              <w:left w:val="single" w:sz="4" w:space="0" w:color="00000A"/>
              <w:bottom w:val="single" w:sz="4" w:space="0" w:color="00000A"/>
              <w:right w:val="single" w:sz="4" w:space="0" w:color="00000A"/>
            </w:tcBorders>
            <w:shd w:val="clear" w:color="auto" w:fill="auto"/>
          </w:tcPr>
          <w:p w14:paraId="079B874E" w14:textId="77777777" w:rsidR="00490648" w:rsidRPr="00FE1374" w:rsidRDefault="00490648" w:rsidP="00821672">
            <w:pPr>
              <w:rPr>
                <w:sz w:val="20"/>
                <w:szCs w:val="20"/>
              </w:rPr>
            </w:pPr>
          </w:p>
        </w:tc>
      </w:tr>
    </w:tbl>
    <w:p w14:paraId="1861FDA4" w14:textId="77777777" w:rsidR="00490648" w:rsidRPr="00FE1374" w:rsidRDefault="00490648" w:rsidP="00821672">
      <w:pPr>
        <w:rPr>
          <w:sz w:val="20"/>
          <w:szCs w:val="20"/>
        </w:rPr>
      </w:pPr>
    </w:p>
    <w:tbl>
      <w:tblPr>
        <w:tblW w:w="0" w:type="auto"/>
        <w:tblLayout w:type="fixed"/>
        <w:tblCellMar>
          <w:left w:w="113" w:type="dxa"/>
        </w:tblCellMar>
        <w:tblLook w:val="0000" w:firstRow="0" w:lastRow="0" w:firstColumn="0" w:lastColumn="0" w:noHBand="0" w:noVBand="0"/>
      </w:tblPr>
      <w:tblGrid>
        <w:gridCol w:w="3935"/>
        <w:gridCol w:w="5610"/>
      </w:tblGrid>
      <w:tr w:rsidR="00490648" w:rsidRPr="00FE1374" w14:paraId="36B95F07" w14:textId="77777777" w:rsidTr="00333A01">
        <w:trPr>
          <w:trHeight w:val="355"/>
        </w:trPr>
        <w:tc>
          <w:tcPr>
            <w:tcW w:w="3935" w:type="dxa"/>
            <w:tcBorders>
              <w:top w:val="single" w:sz="4" w:space="0" w:color="00000A"/>
              <w:left w:val="single" w:sz="4" w:space="0" w:color="00000A"/>
              <w:bottom w:val="single" w:sz="4" w:space="0" w:color="00000A"/>
              <w:right w:val="single" w:sz="4" w:space="0" w:color="00000A"/>
            </w:tcBorders>
            <w:shd w:val="clear" w:color="auto" w:fill="F2F2F2"/>
            <w:vAlign w:val="center"/>
          </w:tcPr>
          <w:p w14:paraId="024C3202" w14:textId="77777777" w:rsidR="00490648" w:rsidRPr="00FE1374" w:rsidRDefault="00490648" w:rsidP="00821672">
            <w:pPr>
              <w:rPr>
                <w:sz w:val="20"/>
                <w:szCs w:val="20"/>
              </w:rPr>
            </w:pPr>
            <w:r w:rsidRPr="00FE1374">
              <w:rPr>
                <w:sz w:val="20"/>
                <w:szCs w:val="20"/>
              </w:rPr>
              <w:t>Élément à observer</w:t>
            </w:r>
          </w:p>
        </w:tc>
        <w:tc>
          <w:tcPr>
            <w:tcW w:w="5610" w:type="dxa"/>
            <w:tcBorders>
              <w:top w:val="single" w:sz="4" w:space="0" w:color="00000A"/>
              <w:left w:val="single" w:sz="4" w:space="0" w:color="00000A"/>
              <w:bottom w:val="single" w:sz="4" w:space="0" w:color="00000A"/>
              <w:right w:val="single" w:sz="4" w:space="0" w:color="00000A"/>
            </w:tcBorders>
            <w:shd w:val="clear" w:color="auto" w:fill="F2F2F2"/>
            <w:vAlign w:val="center"/>
          </w:tcPr>
          <w:p w14:paraId="40271765" w14:textId="77777777" w:rsidR="00490648" w:rsidRPr="00FE1374" w:rsidRDefault="00490648" w:rsidP="00821672">
            <w:pPr>
              <w:rPr>
                <w:sz w:val="20"/>
                <w:szCs w:val="20"/>
              </w:rPr>
            </w:pPr>
            <w:r w:rsidRPr="00FE1374">
              <w:rPr>
                <w:sz w:val="20"/>
                <w:szCs w:val="20"/>
              </w:rPr>
              <w:t>Description/commentaires</w:t>
            </w:r>
          </w:p>
        </w:tc>
      </w:tr>
      <w:tr w:rsidR="00490648" w:rsidRPr="00FE1374" w14:paraId="418681F8" w14:textId="77777777" w:rsidTr="00333A01">
        <w:trPr>
          <w:trHeight w:val="474"/>
        </w:trPr>
        <w:tc>
          <w:tcPr>
            <w:tcW w:w="39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7F5827" w14:textId="77777777" w:rsidR="00490648" w:rsidRPr="00FE1374" w:rsidRDefault="00490648" w:rsidP="00821672">
            <w:pPr>
              <w:rPr>
                <w:sz w:val="20"/>
                <w:szCs w:val="20"/>
              </w:rPr>
            </w:pPr>
            <w:r w:rsidRPr="00FE1374">
              <w:rPr>
                <w:sz w:val="20"/>
                <w:szCs w:val="20"/>
              </w:rPr>
              <w:t>Y a-t-il du bruit quand l’enseignant parle ?</w:t>
            </w:r>
          </w:p>
        </w:tc>
        <w:tc>
          <w:tcPr>
            <w:tcW w:w="561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0658405" w14:textId="5CF6EFC8" w:rsidR="00490648" w:rsidRPr="00FE1374" w:rsidRDefault="00490648" w:rsidP="00821672">
            <w:pPr>
              <w:rPr>
                <w:sz w:val="20"/>
                <w:szCs w:val="20"/>
              </w:rPr>
            </w:pPr>
            <w:r w:rsidRPr="00FE1374">
              <w:rPr>
                <w:sz w:val="20"/>
                <w:szCs w:val="20"/>
              </w:rPr>
              <w:t>X oui (Stagiaire (</w:t>
            </w:r>
            <w:r w:rsidR="007318CE">
              <w:rPr>
                <w:sz w:val="20"/>
                <w:szCs w:val="20"/>
              </w:rPr>
              <w:t>e</w:t>
            </w:r>
            <w:r w:rsidRPr="00FE1374">
              <w:rPr>
                <w:sz w:val="20"/>
                <w:szCs w:val="20"/>
              </w:rPr>
              <w:t xml:space="preserve">n début de classe)) </w:t>
            </w:r>
            <w:r w:rsidRPr="00FE1374">
              <w:rPr>
                <w:sz w:val="20"/>
                <w:szCs w:val="20"/>
              </w:rPr>
              <w:tab/>
              <w:t>X non</w:t>
            </w:r>
          </w:p>
        </w:tc>
      </w:tr>
      <w:tr w:rsidR="00490648" w:rsidRPr="00FE1374" w14:paraId="7AA76E87" w14:textId="77777777" w:rsidTr="00333A01">
        <w:trPr>
          <w:trHeight w:val="422"/>
        </w:trPr>
        <w:tc>
          <w:tcPr>
            <w:tcW w:w="39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034D761" w14:textId="77777777" w:rsidR="00490648" w:rsidRPr="00FE1374" w:rsidRDefault="00490648" w:rsidP="00821672">
            <w:pPr>
              <w:rPr>
                <w:sz w:val="20"/>
                <w:szCs w:val="20"/>
              </w:rPr>
            </w:pPr>
            <w:r w:rsidRPr="00FE1374">
              <w:rPr>
                <w:sz w:val="20"/>
                <w:szCs w:val="20"/>
              </w:rPr>
              <w:t>Les apprenants se connaissent-ils ?</w:t>
            </w:r>
          </w:p>
        </w:tc>
        <w:tc>
          <w:tcPr>
            <w:tcW w:w="561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63782F2" w14:textId="77777777" w:rsidR="00490648" w:rsidRPr="00FE1374" w:rsidRDefault="00490648" w:rsidP="00821672">
            <w:pPr>
              <w:rPr>
                <w:sz w:val="20"/>
                <w:szCs w:val="20"/>
              </w:rPr>
            </w:pPr>
            <w:r w:rsidRPr="00FE1374">
              <w:rPr>
                <w:sz w:val="20"/>
                <w:szCs w:val="20"/>
              </w:rPr>
              <w:t>X  X oui</w:t>
            </w:r>
            <w:r w:rsidRPr="00FE1374">
              <w:rPr>
                <w:sz w:val="20"/>
                <w:szCs w:val="20"/>
              </w:rPr>
              <w:tab/>
              <w:t xml:space="preserve">            </w:t>
            </w:r>
            <w:r w:rsidRPr="00FE1374">
              <w:rPr>
                <w:sz w:val="20"/>
                <w:szCs w:val="20"/>
              </w:rPr>
              <w:fldChar w:fldCharType="begin"/>
            </w:r>
            <w:r w:rsidRPr="00FE1374">
              <w:rPr>
                <w:sz w:val="20"/>
                <w:szCs w:val="20"/>
              </w:rPr>
              <w:fldChar w:fldCharType="end"/>
            </w:r>
            <w:r w:rsidRPr="00FE1374">
              <w:rPr>
                <w:sz w:val="20"/>
                <w:szCs w:val="20"/>
              </w:rPr>
              <w:t xml:space="preserve"> non</w:t>
            </w:r>
          </w:p>
        </w:tc>
      </w:tr>
      <w:tr w:rsidR="00490648" w:rsidRPr="00FE1374" w14:paraId="74F002A4" w14:textId="77777777" w:rsidTr="00333A01">
        <w:trPr>
          <w:trHeight w:val="849"/>
        </w:trPr>
        <w:tc>
          <w:tcPr>
            <w:tcW w:w="39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4483179" w14:textId="77777777" w:rsidR="00490648" w:rsidRPr="00FE1374" w:rsidRDefault="00490648" w:rsidP="00821672">
            <w:pPr>
              <w:rPr>
                <w:sz w:val="20"/>
                <w:szCs w:val="20"/>
              </w:rPr>
            </w:pPr>
            <w:r w:rsidRPr="00FE1374">
              <w:rPr>
                <w:sz w:val="20"/>
                <w:szCs w:val="20"/>
              </w:rPr>
              <w:t>Manifestations d’esprit de camaraderie et d’esprit d’entraide (un apprenant répond volontiers à un autre, etc.)</w:t>
            </w:r>
          </w:p>
        </w:tc>
        <w:tc>
          <w:tcPr>
            <w:tcW w:w="561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09EAF52" w14:textId="77777777" w:rsidR="00490648" w:rsidRPr="00FE1374" w:rsidRDefault="00490648" w:rsidP="00821672">
            <w:pPr>
              <w:rPr>
                <w:sz w:val="20"/>
                <w:szCs w:val="20"/>
              </w:rPr>
            </w:pPr>
            <w:r w:rsidRPr="00FE1374">
              <w:rPr>
                <w:sz w:val="20"/>
                <w:szCs w:val="20"/>
              </w:rPr>
              <w:t>Encouragement par les pairs de certains apprenants pour qu’ils répondent aux questions de l’enseignante, railleries par certains aux autres. Corrections un peu brusques des mauvaises réponses avec parfois quelques commentaires négatifs.</w:t>
            </w:r>
          </w:p>
          <w:p w14:paraId="42B8B7C1" w14:textId="77777777" w:rsidR="00490648" w:rsidRPr="00FE1374" w:rsidRDefault="00490648" w:rsidP="00821672">
            <w:pPr>
              <w:rPr>
                <w:sz w:val="20"/>
                <w:szCs w:val="20"/>
              </w:rPr>
            </w:pPr>
          </w:p>
          <w:p w14:paraId="436E2E38" w14:textId="4C4B6493" w:rsidR="00490648" w:rsidRPr="00FE1374" w:rsidRDefault="00490648" w:rsidP="00821672">
            <w:pPr>
              <w:rPr>
                <w:sz w:val="20"/>
                <w:szCs w:val="20"/>
              </w:rPr>
            </w:pPr>
            <w:r w:rsidRPr="00FE1374">
              <w:rPr>
                <w:sz w:val="20"/>
                <w:szCs w:val="20"/>
              </w:rPr>
              <w:t>Encouragement entre pairs pour certaines réponses, mais aucun aide pour répondre à une question posée par l’enseignante à un élève (ex</w:t>
            </w:r>
            <w:r w:rsidR="007318CE">
              <w:rPr>
                <w:sz w:val="20"/>
                <w:szCs w:val="20"/>
              </w:rPr>
              <w:t>.</w:t>
            </w:r>
            <w:r w:rsidRPr="00FE1374">
              <w:rPr>
                <w:sz w:val="20"/>
                <w:szCs w:val="20"/>
              </w:rPr>
              <w:t> : devoir sur la structure de phrases impératives).Peu d’interactions entre les élèves en ce qui a trait aux travaux réalisés en classe. Certains présentent des signes de frustration quant aux réponses données.</w:t>
            </w:r>
          </w:p>
        </w:tc>
      </w:tr>
      <w:tr w:rsidR="00490648" w:rsidRPr="00FE1374" w14:paraId="562A49A9" w14:textId="77777777" w:rsidTr="00333A01">
        <w:trPr>
          <w:trHeight w:val="833"/>
        </w:trPr>
        <w:tc>
          <w:tcPr>
            <w:tcW w:w="39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6A247C9" w14:textId="77777777" w:rsidR="00490648" w:rsidRPr="00FE1374" w:rsidRDefault="00490648" w:rsidP="00821672">
            <w:pPr>
              <w:rPr>
                <w:sz w:val="20"/>
                <w:szCs w:val="20"/>
              </w:rPr>
            </w:pPr>
            <w:r w:rsidRPr="00FE1374">
              <w:rPr>
                <w:b/>
                <w:sz w:val="20"/>
                <w:szCs w:val="20"/>
              </w:rPr>
              <w:t xml:space="preserve">Pourcentage et profils des apprenants participant vraiment au cours </w:t>
            </w:r>
            <w:r w:rsidRPr="00FE1374">
              <w:rPr>
                <w:sz w:val="20"/>
                <w:szCs w:val="20"/>
              </w:rPr>
              <w:t>(moins de 25 %, entre 25 % et 50 %, entre 50 % et 75 %, plus de 75 % ; apprenants forts seulement/tous les apprenants/la plupart des apprenants à part quelques exceptions, etc.)</w:t>
            </w:r>
          </w:p>
        </w:tc>
        <w:tc>
          <w:tcPr>
            <w:tcW w:w="561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AA8CDC1" w14:textId="77777777" w:rsidR="00490648" w:rsidRPr="00FE1374" w:rsidRDefault="00490648" w:rsidP="00821672">
            <w:pPr>
              <w:rPr>
                <w:sz w:val="20"/>
                <w:szCs w:val="20"/>
              </w:rPr>
            </w:pPr>
            <w:r w:rsidRPr="00FE1374">
              <w:rPr>
                <w:sz w:val="20"/>
                <w:szCs w:val="20"/>
              </w:rPr>
              <w:t>Entre 25 et 50% des apprenants,  concentrés surtout sur la partie la plus à l’avant de la classe et participation d’élèves de niveaux variés, le plus souvent des garçons. Parfois, les élèves se couchent la tête sur le bureau. Participation de niveaux variés aux activités proposées en classe et le plus souvent sur une base volontaire.</w:t>
            </w:r>
          </w:p>
          <w:p w14:paraId="08EA0F87" w14:textId="77777777" w:rsidR="00490648" w:rsidRPr="00FE1374" w:rsidRDefault="00490648" w:rsidP="00821672">
            <w:pPr>
              <w:rPr>
                <w:sz w:val="20"/>
                <w:szCs w:val="20"/>
              </w:rPr>
            </w:pPr>
          </w:p>
          <w:p w14:paraId="16625A2E" w14:textId="32D8A5BE" w:rsidR="00490648" w:rsidRPr="00FE1374" w:rsidRDefault="00490648" w:rsidP="00821672">
            <w:pPr>
              <w:rPr>
                <w:sz w:val="20"/>
                <w:szCs w:val="20"/>
              </w:rPr>
            </w:pPr>
            <w:r w:rsidRPr="00FE1374">
              <w:rPr>
                <w:sz w:val="20"/>
                <w:szCs w:val="20"/>
              </w:rPr>
              <w:t>Entre 25 et 50% des apprenants de la classe, un peu plus disséminé</w:t>
            </w:r>
            <w:r w:rsidR="007318CE">
              <w:rPr>
                <w:sz w:val="20"/>
                <w:szCs w:val="20"/>
              </w:rPr>
              <w:t>e</w:t>
            </w:r>
            <w:r w:rsidRPr="00FE1374">
              <w:rPr>
                <w:sz w:val="20"/>
                <w:szCs w:val="20"/>
              </w:rPr>
              <w:t xml:space="preserve"> dans la classe, parfois sur base volontaire; </w:t>
            </w:r>
            <w:r w:rsidR="007318CE">
              <w:rPr>
                <w:sz w:val="20"/>
                <w:szCs w:val="20"/>
              </w:rPr>
              <w:t>p</w:t>
            </w:r>
            <w:r w:rsidRPr="00FE1374">
              <w:rPr>
                <w:sz w:val="20"/>
                <w:szCs w:val="20"/>
              </w:rPr>
              <w:t>lus ou moins égalité entre garçons et filles quant au taux de participation. Des moments de silence sont observés devant certaines questions de l’enseignante. Par contre, pour activités de lecture,  le taux de participation augmente légèrement.</w:t>
            </w:r>
          </w:p>
        </w:tc>
      </w:tr>
      <w:tr w:rsidR="00490648" w:rsidRPr="00FE1374" w14:paraId="52D4EEF8" w14:textId="77777777" w:rsidTr="00333A01">
        <w:trPr>
          <w:trHeight w:val="833"/>
        </w:trPr>
        <w:tc>
          <w:tcPr>
            <w:tcW w:w="39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F58C604" w14:textId="77777777" w:rsidR="00490648" w:rsidRPr="00FE1374" w:rsidRDefault="00490648" w:rsidP="00821672">
            <w:pPr>
              <w:rPr>
                <w:sz w:val="20"/>
                <w:szCs w:val="20"/>
              </w:rPr>
            </w:pPr>
            <w:r w:rsidRPr="00FE1374">
              <w:rPr>
                <w:b/>
                <w:sz w:val="20"/>
                <w:szCs w:val="20"/>
              </w:rPr>
              <w:t xml:space="preserve">Efficacité des équipes de travail </w:t>
            </w:r>
            <w:r w:rsidRPr="00FE1374">
              <w:rPr>
                <w:sz w:val="20"/>
                <w:szCs w:val="20"/>
              </w:rPr>
              <w:t>(vitesse d’organisation, qualité de la collaboration, etc.)</w:t>
            </w:r>
          </w:p>
        </w:tc>
        <w:tc>
          <w:tcPr>
            <w:tcW w:w="561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BB15753" w14:textId="77777777" w:rsidR="00490648" w:rsidRPr="00FE1374" w:rsidRDefault="00490648" w:rsidP="00821672">
            <w:pPr>
              <w:rPr>
                <w:sz w:val="20"/>
                <w:szCs w:val="20"/>
              </w:rPr>
            </w:pPr>
            <w:r w:rsidRPr="00FE1374">
              <w:rPr>
                <w:sz w:val="20"/>
                <w:szCs w:val="20"/>
              </w:rPr>
              <w:t>Pas de travail d’équipe à observer durant la période analysée, bien que présence d’une collaboration active et majoritairement pertinente avec l’enseignante.</w:t>
            </w:r>
          </w:p>
          <w:p w14:paraId="5D6FFD1E" w14:textId="77777777" w:rsidR="00490648" w:rsidRPr="00FE1374" w:rsidRDefault="00490648" w:rsidP="00821672">
            <w:pPr>
              <w:rPr>
                <w:sz w:val="20"/>
                <w:szCs w:val="20"/>
              </w:rPr>
            </w:pPr>
          </w:p>
          <w:p w14:paraId="2C4E4C61" w14:textId="77777777" w:rsidR="00490648" w:rsidRPr="00FE1374" w:rsidRDefault="00490648" w:rsidP="00821672">
            <w:pPr>
              <w:rPr>
                <w:sz w:val="20"/>
                <w:szCs w:val="20"/>
              </w:rPr>
            </w:pPr>
            <w:r w:rsidRPr="00FE1374">
              <w:rPr>
                <w:sz w:val="20"/>
                <w:szCs w:val="20"/>
              </w:rPr>
              <w:t>Pas de travail d’équipe à observer durant la période analysée, bien que présence de collaboration un peu timide avec l’enseignante.</w:t>
            </w:r>
          </w:p>
        </w:tc>
      </w:tr>
      <w:tr w:rsidR="00490648" w:rsidRPr="00FE1374" w14:paraId="1D9499A3" w14:textId="77777777" w:rsidTr="00333A01">
        <w:trPr>
          <w:trHeight w:val="717"/>
        </w:trPr>
        <w:tc>
          <w:tcPr>
            <w:tcW w:w="39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DE06FBE" w14:textId="77777777" w:rsidR="00490648" w:rsidRPr="00FE1374" w:rsidRDefault="00490648" w:rsidP="00821672">
            <w:pPr>
              <w:rPr>
                <w:sz w:val="20"/>
                <w:szCs w:val="20"/>
              </w:rPr>
            </w:pPr>
            <w:r w:rsidRPr="00FE1374">
              <w:rPr>
                <w:sz w:val="20"/>
                <w:szCs w:val="20"/>
              </w:rPr>
              <w:t>Présence de leaders positifs ou négatifs (attitudes associées)</w:t>
            </w:r>
          </w:p>
        </w:tc>
        <w:tc>
          <w:tcPr>
            <w:tcW w:w="561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62BA916" w14:textId="77777777" w:rsidR="00490648" w:rsidRPr="00FE1374" w:rsidRDefault="00490648" w:rsidP="00821672">
            <w:pPr>
              <w:rPr>
                <w:sz w:val="20"/>
                <w:szCs w:val="20"/>
              </w:rPr>
            </w:pPr>
            <w:r w:rsidRPr="00FE1374">
              <w:rPr>
                <w:sz w:val="20"/>
                <w:szCs w:val="20"/>
              </w:rPr>
              <w:t>Présence de certains leaders «petits comiques», ne sont pas en conflit avec l’enseignante et participe même à la classe, bien que leurs interventions puissent susciter une certaine indiscipline.</w:t>
            </w:r>
          </w:p>
          <w:p w14:paraId="44027B65" w14:textId="77777777" w:rsidR="00490648" w:rsidRPr="00FE1374" w:rsidRDefault="00490648" w:rsidP="00821672">
            <w:pPr>
              <w:rPr>
                <w:sz w:val="20"/>
                <w:szCs w:val="20"/>
              </w:rPr>
            </w:pPr>
          </w:p>
          <w:p w14:paraId="2E44B9B1" w14:textId="77777777" w:rsidR="00490648" w:rsidRPr="00FE1374" w:rsidRDefault="00490648" w:rsidP="00821672">
            <w:pPr>
              <w:rPr>
                <w:sz w:val="20"/>
                <w:szCs w:val="20"/>
              </w:rPr>
            </w:pPr>
            <w:r w:rsidRPr="00FE1374">
              <w:rPr>
                <w:sz w:val="20"/>
                <w:szCs w:val="20"/>
              </w:rPr>
              <w:t>Présence de quelques leaders plus discrets dans la classe, mais positifs pour l’ambiance générale de classe.</w:t>
            </w:r>
          </w:p>
        </w:tc>
      </w:tr>
      <w:tr w:rsidR="00490648" w:rsidRPr="00FE1374" w14:paraId="57E025B8" w14:textId="77777777" w:rsidTr="00333A01">
        <w:trPr>
          <w:trHeight w:val="827"/>
        </w:trPr>
        <w:tc>
          <w:tcPr>
            <w:tcW w:w="39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8D6CFFD" w14:textId="77777777" w:rsidR="00490648" w:rsidRPr="00FE1374" w:rsidRDefault="00490648" w:rsidP="00821672">
            <w:pPr>
              <w:rPr>
                <w:sz w:val="20"/>
                <w:szCs w:val="20"/>
              </w:rPr>
            </w:pPr>
            <w:r w:rsidRPr="00FE1374">
              <w:rPr>
                <w:b/>
                <w:sz w:val="20"/>
                <w:szCs w:val="20"/>
              </w:rPr>
              <w:t xml:space="preserve">Attitude des apprenants envers l’enseignant </w:t>
            </w:r>
            <w:r w:rsidRPr="00FE1374">
              <w:rPr>
                <w:sz w:val="20"/>
                <w:szCs w:val="20"/>
              </w:rPr>
              <w:t>(tutoiement/vouvoiement, manière de demander quelque chose, etc.)</w:t>
            </w:r>
          </w:p>
        </w:tc>
        <w:tc>
          <w:tcPr>
            <w:tcW w:w="561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3F60B95" w14:textId="77777777" w:rsidR="00490648" w:rsidRPr="00FE1374" w:rsidRDefault="00490648" w:rsidP="00821672">
            <w:pPr>
              <w:rPr>
                <w:sz w:val="20"/>
                <w:szCs w:val="20"/>
              </w:rPr>
            </w:pPr>
            <w:r w:rsidRPr="00FE1374">
              <w:rPr>
                <w:sz w:val="20"/>
                <w:szCs w:val="20"/>
              </w:rPr>
              <w:t>Les élèves parlent plutôt familièrement avec l’enseignante durant les périodes de question et de réponses, tout en restant relativement polis avec Madame Busque.</w:t>
            </w:r>
          </w:p>
          <w:p w14:paraId="61271178" w14:textId="77777777" w:rsidR="00490648" w:rsidRPr="00FE1374" w:rsidRDefault="00490648" w:rsidP="00821672">
            <w:pPr>
              <w:rPr>
                <w:sz w:val="20"/>
                <w:szCs w:val="20"/>
              </w:rPr>
            </w:pPr>
          </w:p>
          <w:p w14:paraId="32D6073B" w14:textId="77777777" w:rsidR="00490648" w:rsidRPr="00FE1374" w:rsidRDefault="00490648" w:rsidP="00821672">
            <w:pPr>
              <w:rPr>
                <w:sz w:val="20"/>
                <w:szCs w:val="20"/>
              </w:rPr>
            </w:pPr>
            <w:r w:rsidRPr="00FE1374">
              <w:rPr>
                <w:sz w:val="20"/>
                <w:szCs w:val="20"/>
              </w:rPr>
              <w:t>Les apprenants sont polis avec l’enseignante quant aux interactions avec celle-ci, bien que réservent certains commentaires par rapport à la matière présentée.</w:t>
            </w:r>
          </w:p>
        </w:tc>
      </w:tr>
      <w:tr w:rsidR="00490648" w:rsidRPr="00FE1374" w14:paraId="018E7EFA" w14:textId="77777777" w:rsidTr="00333A01">
        <w:trPr>
          <w:trHeight w:val="682"/>
        </w:trPr>
        <w:tc>
          <w:tcPr>
            <w:tcW w:w="39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D13E207" w14:textId="77777777" w:rsidR="00490648" w:rsidRPr="00FE1374" w:rsidRDefault="00490648" w:rsidP="00821672">
            <w:pPr>
              <w:rPr>
                <w:sz w:val="20"/>
                <w:szCs w:val="20"/>
              </w:rPr>
            </w:pPr>
            <w:r w:rsidRPr="00FE1374">
              <w:rPr>
                <w:sz w:val="20"/>
                <w:szCs w:val="20"/>
              </w:rPr>
              <w:t>À votre avis, qu’est-ce qui motive l’intérêt ou le désintérêt des apprenants ?</w:t>
            </w:r>
          </w:p>
        </w:tc>
        <w:tc>
          <w:tcPr>
            <w:tcW w:w="561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ED30CC0" w14:textId="77777777" w:rsidR="00490648" w:rsidRPr="00FE1374" w:rsidRDefault="00490648" w:rsidP="00821672">
            <w:pPr>
              <w:rPr>
                <w:sz w:val="20"/>
                <w:szCs w:val="20"/>
              </w:rPr>
            </w:pPr>
            <w:r w:rsidRPr="00FE1374">
              <w:rPr>
                <w:sz w:val="20"/>
                <w:szCs w:val="20"/>
              </w:rPr>
              <w:t>La distance entre le milieu d’action (l’avant de la classe) et la place dans celle-ci, le jugement porté par les élèves sur la langue apprise, le moment de la journée (dans une certaine mesure), le mode d’enseignement (qui est principalement visuel et théorique), l’influence des camarades de classe ainsi que l’attitude générale de l’apprenant envers ses études.</w:t>
            </w:r>
          </w:p>
          <w:p w14:paraId="519CCBEF" w14:textId="77777777" w:rsidR="00490648" w:rsidRPr="00FE1374" w:rsidRDefault="00490648" w:rsidP="00821672">
            <w:pPr>
              <w:rPr>
                <w:sz w:val="20"/>
                <w:szCs w:val="20"/>
              </w:rPr>
            </w:pPr>
          </w:p>
          <w:p w14:paraId="074873C8" w14:textId="77777777" w:rsidR="00490648" w:rsidRPr="00FE1374" w:rsidRDefault="00490648" w:rsidP="00821672">
            <w:pPr>
              <w:rPr>
                <w:sz w:val="20"/>
                <w:szCs w:val="20"/>
              </w:rPr>
            </w:pPr>
            <w:r w:rsidRPr="00FE1374">
              <w:rPr>
                <w:sz w:val="20"/>
                <w:szCs w:val="20"/>
              </w:rPr>
              <w:t>Raisons possiblement semblables à celles trouvées pour les élèves de 4</w:t>
            </w:r>
            <w:r w:rsidRPr="00FE1374">
              <w:rPr>
                <w:sz w:val="20"/>
                <w:szCs w:val="20"/>
                <w:vertAlign w:val="superscript"/>
              </w:rPr>
              <w:t>e</w:t>
            </w:r>
            <w:r w:rsidRPr="00FE1374">
              <w:rPr>
                <w:sz w:val="20"/>
                <w:szCs w:val="20"/>
              </w:rPr>
              <w:t xml:space="preserve"> secondaire.</w:t>
            </w:r>
          </w:p>
        </w:tc>
      </w:tr>
      <w:tr w:rsidR="00490648" w:rsidRPr="00FE1374" w14:paraId="651817F8" w14:textId="77777777" w:rsidTr="00333A01">
        <w:trPr>
          <w:trHeight w:val="717"/>
        </w:trPr>
        <w:tc>
          <w:tcPr>
            <w:tcW w:w="39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2A9DC97" w14:textId="77777777" w:rsidR="00490648" w:rsidRPr="00FE1374" w:rsidRDefault="00490648" w:rsidP="00821672">
            <w:pPr>
              <w:rPr>
                <w:sz w:val="20"/>
                <w:szCs w:val="20"/>
              </w:rPr>
            </w:pPr>
            <w:r w:rsidRPr="00FE1374">
              <w:rPr>
                <w:sz w:val="20"/>
                <w:szCs w:val="20"/>
              </w:rPr>
              <w:t>Engagement des apprenants dans leurs tâches (bavardages, sérieux, rires, etc.)</w:t>
            </w:r>
          </w:p>
        </w:tc>
        <w:tc>
          <w:tcPr>
            <w:tcW w:w="561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980674B" w14:textId="143BC77A" w:rsidR="00490648" w:rsidRPr="00FE1374" w:rsidRDefault="00490648" w:rsidP="00821672">
            <w:pPr>
              <w:rPr>
                <w:sz w:val="20"/>
                <w:szCs w:val="20"/>
              </w:rPr>
            </w:pPr>
            <w:r w:rsidRPr="00FE1374">
              <w:rPr>
                <w:sz w:val="20"/>
                <w:szCs w:val="20"/>
              </w:rPr>
              <w:t>Désintérêt par certains durant la tâche de correction (couchés sur leur</w:t>
            </w:r>
            <w:r w:rsidR="007318CE">
              <w:rPr>
                <w:sz w:val="20"/>
                <w:szCs w:val="20"/>
              </w:rPr>
              <w:t>s</w:t>
            </w:r>
            <w:r w:rsidRPr="00FE1374">
              <w:rPr>
                <w:sz w:val="20"/>
                <w:szCs w:val="20"/>
              </w:rPr>
              <w:t xml:space="preserve"> bureaux), la plupart font preuve de sérieux durant la tâche de correction, sont souvent moins sérieux durant certaines activités (comme l’échange avec les compères de leur travail écrit</w:t>
            </w:r>
            <w:r w:rsidR="007318CE">
              <w:rPr>
                <w:sz w:val="20"/>
                <w:szCs w:val="20"/>
              </w:rPr>
              <w:t>)</w:t>
            </w:r>
            <w:r w:rsidRPr="00FE1374">
              <w:rPr>
                <w:sz w:val="20"/>
                <w:szCs w:val="20"/>
              </w:rPr>
              <w:t xml:space="preserve">. </w:t>
            </w:r>
          </w:p>
          <w:p w14:paraId="2E0796C4" w14:textId="77777777" w:rsidR="00490648" w:rsidRPr="00FE1374" w:rsidRDefault="00490648" w:rsidP="00821672">
            <w:pPr>
              <w:rPr>
                <w:sz w:val="20"/>
                <w:szCs w:val="20"/>
              </w:rPr>
            </w:pPr>
          </w:p>
          <w:p w14:paraId="742FB3F8" w14:textId="77777777" w:rsidR="00490648" w:rsidRPr="00FE1374" w:rsidRDefault="00490648" w:rsidP="00821672">
            <w:pPr>
              <w:rPr>
                <w:sz w:val="20"/>
                <w:szCs w:val="20"/>
              </w:rPr>
            </w:pPr>
            <w:r w:rsidRPr="00FE1374">
              <w:rPr>
                <w:sz w:val="20"/>
                <w:szCs w:val="20"/>
              </w:rPr>
              <w:t xml:space="preserve">La plupart des élèves suivent le cours activement et avec sérieux, mais individus parfois peu attentifs aux cours (recherche du numéro du devoir à corriger, autres activités durant la correction). </w:t>
            </w:r>
          </w:p>
        </w:tc>
      </w:tr>
      <w:tr w:rsidR="00490648" w:rsidRPr="00FE1374" w14:paraId="7639E981" w14:textId="77777777" w:rsidTr="00333A01">
        <w:trPr>
          <w:trHeight w:val="528"/>
        </w:trPr>
        <w:tc>
          <w:tcPr>
            <w:tcW w:w="39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85C6E11" w14:textId="77777777" w:rsidR="00490648" w:rsidRPr="00FE1374" w:rsidRDefault="00490648" w:rsidP="00821672">
            <w:pPr>
              <w:rPr>
                <w:sz w:val="20"/>
                <w:szCs w:val="20"/>
              </w:rPr>
            </w:pPr>
            <w:r w:rsidRPr="00FE1374">
              <w:rPr>
                <w:sz w:val="20"/>
                <w:szCs w:val="20"/>
              </w:rPr>
              <w:t>Respect des consignes</w:t>
            </w:r>
          </w:p>
        </w:tc>
        <w:tc>
          <w:tcPr>
            <w:tcW w:w="561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CF76E5F" w14:textId="77777777" w:rsidR="00490648" w:rsidRPr="00FE1374" w:rsidRDefault="00490648" w:rsidP="00821672">
            <w:pPr>
              <w:rPr>
                <w:sz w:val="20"/>
                <w:szCs w:val="20"/>
              </w:rPr>
            </w:pPr>
            <w:r w:rsidRPr="00FE1374">
              <w:rPr>
                <w:sz w:val="20"/>
                <w:szCs w:val="20"/>
              </w:rPr>
              <w:t>Les élèves oublient parfois de lever leur main dans l’empressement de répondre aux questions de l’enseignante, les consignes de l’enseignante concernant un travail écrit (sur le résumé suspensif) n’ont pas été toutes respectées (ex : mauvais temps de verbe, aucune révision, etc.).</w:t>
            </w:r>
          </w:p>
          <w:p w14:paraId="7B521770" w14:textId="77777777" w:rsidR="00490648" w:rsidRPr="00FE1374" w:rsidRDefault="00490648" w:rsidP="00821672">
            <w:pPr>
              <w:rPr>
                <w:sz w:val="20"/>
                <w:szCs w:val="20"/>
              </w:rPr>
            </w:pPr>
          </w:p>
          <w:p w14:paraId="175A173B" w14:textId="77777777" w:rsidR="00490648" w:rsidRPr="00FE1374" w:rsidRDefault="00490648" w:rsidP="00821672">
            <w:pPr>
              <w:rPr>
                <w:sz w:val="20"/>
                <w:szCs w:val="20"/>
              </w:rPr>
            </w:pPr>
            <w:r w:rsidRPr="00FE1374">
              <w:rPr>
                <w:sz w:val="20"/>
                <w:szCs w:val="20"/>
              </w:rPr>
              <w:t>Les élèves respectent relativement bien les consignes, que ce soit pour la prise de parole ou pour participer au cours. Cependant, avec certaines activités, il y a non-respect flagrant de plusieurs consignes (comme avec l’exercice de la publicité (résumé suspensif).</w:t>
            </w:r>
          </w:p>
        </w:tc>
      </w:tr>
      <w:tr w:rsidR="00490648" w:rsidRPr="00FE1374" w14:paraId="5CF015A0" w14:textId="77777777" w:rsidTr="00333A01">
        <w:trPr>
          <w:trHeight w:val="550"/>
        </w:trPr>
        <w:tc>
          <w:tcPr>
            <w:tcW w:w="39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6BFE71C" w14:textId="77777777" w:rsidR="00490648" w:rsidRPr="00FE1374" w:rsidRDefault="00490648" w:rsidP="00821672">
            <w:pPr>
              <w:rPr>
                <w:sz w:val="20"/>
                <w:szCs w:val="20"/>
              </w:rPr>
            </w:pPr>
            <w:r w:rsidRPr="00FE1374">
              <w:rPr>
                <w:sz w:val="20"/>
                <w:szCs w:val="20"/>
              </w:rPr>
              <w:t>Degré d’autonomie</w:t>
            </w:r>
          </w:p>
        </w:tc>
        <w:tc>
          <w:tcPr>
            <w:tcW w:w="561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B11F0B8" w14:textId="77777777" w:rsidR="00490648" w:rsidRPr="00FE1374" w:rsidRDefault="00490648" w:rsidP="00821672">
            <w:pPr>
              <w:rPr>
                <w:sz w:val="20"/>
                <w:szCs w:val="20"/>
              </w:rPr>
            </w:pPr>
            <w:r w:rsidRPr="00FE1374">
              <w:rPr>
                <w:sz w:val="20"/>
                <w:szCs w:val="20"/>
              </w:rPr>
              <w:t>Ne sont pas vraiment autonomes; ont besoin de rappel quant aux devoirs à faire (et retard dans la remise des travaux faits à la maison).</w:t>
            </w:r>
          </w:p>
          <w:p w14:paraId="6A4C8A9F" w14:textId="77777777" w:rsidR="00490648" w:rsidRPr="00FE1374" w:rsidRDefault="00490648" w:rsidP="00821672">
            <w:pPr>
              <w:rPr>
                <w:sz w:val="20"/>
                <w:szCs w:val="20"/>
              </w:rPr>
            </w:pPr>
          </w:p>
          <w:p w14:paraId="156EF66B" w14:textId="77777777" w:rsidR="00490648" w:rsidRPr="00FE1374" w:rsidRDefault="00490648" w:rsidP="00821672">
            <w:pPr>
              <w:rPr>
                <w:sz w:val="20"/>
                <w:szCs w:val="20"/>
              </w:rPr>
            </w:pPr>
            <w:r w:rsidRPr="00FE1374">
              <w:rPr>
                <w:sz w:val="20"/>
                <w:szCs w:val="20"/>
              </w:rPr>
              <w:t>Élèves semi-autonomes;</w:t>
            </w:r>
          </w:p>
        </w:tc>
      </w:tr>
    </w:tbl>
    <w:p w14:paraId="017A8228" w14:textId="77777777" w:rsidR="00490648" w:rsidRPr="00490648" w:rsidRDefault="00490648" w:rsidP="00821672"/>
    <w:p w14:paraId="53DFE2A4" w14:textId="77777777" w:rsidR="00490648" w:rsidRPr="00490648" w:rsidRDefault="00490648" w:rsidP="00821672"/>
    <w:p w14:paraId="714577FC" w14:textId="77777777" w:rsidR="00FE1374" w:rsidRDefault="00FE1374">
      <w:pPr>
        <w:spacing w:line="240" w:lineRule="auto"/>
        <w:jc w:val="left"/>
      </w:pPr>
      <w:r>
        <w:br w:type="page"/>
      </w:r>
    </w:p>
    <w:p w14:paraId="4723517E" w14:textId="77777777" w:rsidR="005A2F3F" w:rsidRDefault="005A2F3F">
      <w:pPr>
        <w:spacing w:line="240" w:lineRule="auto"/>
        <w:jc w:val="left"/>
        <w:rPr>
          <w:b/>
          <w:sz w:val="28"/>
          <w:szCs w:val="28"/>
        </w:rPr>
      </w:pPr>
      <w:bookmarkStart w:id="16" w:name="_Toc448491089"/>
      <w:r>
        <w:br w:type="page"/>
      </w:r>
    </w:p>
    <w:p w14:paraId="4F068A91" w14:textId="0EEFF61C" w:rsidR="00490648" w:rsidRPr="00490648" w:rsidRDefault="005A2F3F" w:rsidP="00FE1374">
      <w:pPr>
        <w:pStyle w:val="Titre1"/>
      </w:pPr>
      <w:r w:rsidRPr="00490648">
        <w:t xml:space="preserve">ANNEXE D : GRILLE D'OBSERVATION </w:t>
      </w:r>
      <w:r w:rsidR="007318CE">
        <w:t>n°</w:t>
      </w:r>
      <w:r w:rsidRPr="00490648">
        <w:t>3 :</w:t>
      </w:r>
      <w:bookmarkEnd w:id="16"/>
    </w:p>
    <w:p w14:paraId="48FEAB93" w14:textId="77777777" w:rsidR="00490648" w:rsidRPr="00490648" w:rsidRDefault="00490648" w:rsidP="00821672"/>
    <w:p w14:paraId="6D090A81" w14:textId="77777777" w:rsidR="00490648" w:rsidRPr="00490648" w:rsidRDefault="00490648" w:rsidP="00821672">
      <w:r w:rsidRPr="00490648">
        <w:t>GRILLE D’OBSERVATION 3 :</w:t>
      </w:r>
    </w:p>
    <w:p w14:paraId="0EE4EA7B" w14:textId="77777777" w:rsidR="00490648" w:rsidRPr="00490648" w:rsidRDefault="00490648" w:rsidP="00821672">
      <w:r w:rsidRPr="00490648">
        <w:t>LE RÔLE DE L’ENSEIGNANT ET L’APPROCHE D’ENSEIGNEMENT EN L2</w:t>
      </w:r>
    </w:p>
    <w:p w14:paraId="7F042EA5" w14:textId="77777777" w:rsidR="00490648" w:rsidRPr="00490648" w:rsidRDefault="00490648" w:rsidP="00821672"/>
    <w:p w14:paraId="5E7E7876" w14:textId="77777777" w:rsidR="00490648" w:rsidRPr="00FE1374" w:rsidRDefault="00490648" w:rsidP="00821672">
      <w:pPr>
        <w:rPr>
          <w:rFonts w:cs="Times New Roman"/>
          <w:sz w:val="20"/>
          <w:szCs w:val="20"/>
        </w:rPr>
      </w:pPr>
      <w:r w:rsidRPr="00FE1374">
        <w:rPr>
          <w:rFonts w:cs="Times New Roman"/>
          <w:sz w:val="20"/>
          <w:szCs w:val="20"/>
        </w:rPr>
        <w:t>1. LE RÔLE DE L’ENSEIGNANT</w:t>
      </w:r>
    </w:p>
    <w:tbl>
      <w:tblPr>
        <w:tblW w:w="0" w:type="auto"/>
        <w:tblLayout w:type="fixed"/>
        <w:tblCellMar>
          <w:left w:w="113" w:type="dxa"/>
        </w:tblCellMar>
        <w:tblLook w:val="0000" w:firstRow="0" w:lastRow="0" w:firstColumn="0" w:lastColumn="0" w:noHBand="0" w:noVBand="0"/>
      </w:tblPr>
      <w:tblGrid>
        <w:gridCol w:w="2517"/>
        <w:gridCol w:w="7028"/>
      </w:tblGrid>
      <w:tr w:rsidR="00490648" w:rsidRPr="00FE1374" w14:paraId="6B64EE9C" w14:textId="77777777" w:rsidTr="00333A01">
        <w:trPr>
          <w:trHeight w:val="355"/>
        </w:trPr>
        <w:tc>
          <w:tcPr>
            <w:tcW w:w="2517"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34E01EE9" w14:textId="77777777" w:rsidR="00490648" w:rsidRPr="00FE1374" w:rsidRDefault="00490648" w:rsidP="00821672">
            <w:pPr>
              <w:rPr>
                <w:rFonts w:cs="Times New Roman"/>
                <w:sz w:val="20"/>
                <w:szCs w:val="20"/>
              </w:rPr>
            </w:pPr>
            <w:r w:rsidRPr="00FE1374">
              <w:rPr>
                <w:rFonts w:cs="Times New Roman"/>
                <w:sz w:val="20"/>
                <w:szCs w:val="20"/>
              </w:rPr>
              <w:t>Élément à observer</w:t>
            </w:r>
          </w:p>
        </w:tc>
        <w:tc>
          <w:tcPr>
            <w:tcW w:w="7028"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150E9488" w14:textId="77777777" w:rsidR="00490648" w:rsidRPr="00FE1374" w:rsidRDefault="00490648" w:rsidP="00821672">
            <w:pPr>
              <w:rPr>
                <w:rFonts w:cs="Times New Roman"/>
                <w:sz w:val="20"/>
                <w:szCs w:val="20"/>
              </w:rPr>
            </w:pPr>
            <w:r w:rsidRPr="00FE1374">
              <w:rPr>
                <w:rFonts w:cs="Times New Roman"/>
                <w:sz w:val="20"/>
                <w:szCs w:val="20"/>
              </w:rPr>
              <w:t>Description/commentaires</w:t>
            </w:r>
          </w:p>
        </w:tc>
      </w:tr>
      <w:tr w:rsidR="00490648" w:rsidRPr="00FE1374" w14:paraId="4F4EE2D1" w14:textId="77777777" w:rsidTr="00333A01">
        <w:trPr>
          <w:trHeight w:val="1604"/>
        </w:trPr>
        <w:tc>
          <w:tcPr>
            <w:tcW w:w="25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A22C246" w14:textId="77777777" w:rsidR="00490648" w:rsidRPr="00FE1374" w:rsidRDefault="00490648" w:rsidP="00821672">
            <w:pPr>
              <w:rPr>
                <w:rFonts w:cs="Times New Roman"/>
                <w:sz w:val="20"/>
                <w:szCs w:val="20"/>
              </w:rPr>
            </w:pPr>
            <w:r w:rsidRPr="00FE1374">
              <w:rPr>
                <w:rFonts w:cs="Times New Roman"/>
                <w:b/>
                <w:sz w:val="20"/>
                <w:szCs w:val="20"/>
              </w:rPr>
              <w:t xml:space="preserve">Participation à la vie de l’école </w:t>
            </w:r>
            <w:r w:rsidRPr="00FE1374">
              <w:rPr>
                <w:rFonts w:cs="Times New Roman"/>
                <w:sz w:val="20"/>
                <w:szCs w:val="20"/>
              </w:rPr>
              <w:t>(surveillance, activités parascolaires, aide aux devoirs, comités spéciaux, réunions, etc.)</w:t>
            </w:r>
          </w:p>
        </w:tc>
        <w:tc>
          <w:tcPr>
            <w:tcW w:w="702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283A49D" w14:textId="77777777" w:rsidR="00490648" w:rsidRPr="00FE1374" w:rsidRDefault="00490648" w:rsidP="00821672">
            <w:pPr>
              <w:rPr>
                <w:rFonts w:cs="Times New Roman"/>
                <w:sz w:val="20"/>
                <w:szCs w:val="20"/>
              </w:rPr>
            </w:pPr>
            <w:r w:rsidRPr="00FE1374">
              <w:rPr>
                <w:rFonts w:cs="Times New Roman"/>
                <w:sz w:val="20"/>
                <w:szCs w:val="20"/>
              </w:rPr>
              <w:t>L’enseignante participe aux activités de surveillance dans l’école de façon modérément fréquente et aussi aux activités parascolaires (comme la journée d’activités hivernales ainsi que le spectacle de talents étudiants). Madame Busque organise aussi des périodes d’aide aux devoirs et de lecture  (</w:t>
            </w:r>
            <w:r w:rsidRPr="00FE1374">
              <w:rPr>
                <w:rFonts w:cs="Times New Roman"/>
                <w:i/>
                <w:sz w:val="20"/>
                <w:szCs w:val="20"/>
              </w:rPr>
              <w:t xml:space="preserve">Advisory </w:t>
            </w:r>
            <w:r w:rsidRPr="00FE1374">
              <w:rPr>
                <w:rFonts w:cs="Times New Roman"/>
                <w:sz w:val="20"/>
                <w:szCs w:val="20"/>
              </w:rPr>
              <w:t>et D.E.A.R) pour les élèves qui, volontairement, décident d’utiliser ces périodes pour s’avancer. Elle est disponible fréquemment, ce qui explique pourquoi elle est une Sentinelle, c’est-à-dire une personne-ressource pour les étudiants ayant des pensées suicidaires.</w:t>
            </w:r>
          </w:p>
        </w:tc>
      </w:tr>
      <w:tr w:rsidR="00490648" w:rsidRPr="00FE1374" w14:paraId="2E04B9DC" w14:textId="77777777" w:rsidTr="00333A01">
        <w:trPr>
          <w:trHeight w:val="2061"/>
        </w:trPr>
        <w:tc>
          <w:tcPr>
            <w:tcW w:w="25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0604637" w14:textId="4337384A" w:rsidR="00490648" w:rsidRPr="00FE1374" w:rsidRDefault="00490648" w:rsidP="00821672">
            <w:pPr>
              <w:rPr>
                <w:rFonts w:cs="Times New Roman"/>
                <w:sz w:val="20"/>
                <w:szCs w:val="20"/>
              </w:rPr>
            </w:pPr>
            <w:r w:rsidRPr="00FE1374">
              <w:rPr>
                <w:rFonts w:cs="Times New Roman"/>
                <w:sz w:val="20"/>
                <w:szCs w:val="20"/>
              </w:rPr>
              <w:t>Nombre d’heures de travail hebdomadaire</w:t>
            </w:r>
            <w:r w:rsidR="00AB5B56">
              <w:rPr>
                <w:rFonts w:cs="Times New Roman"/>
                <w:sz w:val="20"/>
                <w:szCs w:val="20"/>
              </w:rPr>
              <w:t>s</w:t>
            </w:r>
            <w:r w:rsidRPr="00FE1374">
              <w:rPr>
                <w:rFonts w:cs="Times New Roman"/>
                <w:sz w:val="20"/>
                <w:szCs w:val="20"/>
              </w:rPr>
              <w:t xml:space="preserve"> </w:t>
            </w:r>
          </w:p>
        </w:tc>
        <w:tc>
          <w:tcPr>
            <w:tcW w:w="702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872811A" w14:textId="2D6977AE" w:rsidR="00490648" w:rsidRPr="00FE1374" w:rsidRDefault="00490648" w:rsidP="00821672">
            <w:pPr>
              <w:rPr>
                <w:rFonts w:cs="Times New Roman"/>
                <w:sz w:val="20"/>
                <w:szCs w:val="20"/>
              </w:rPr>
            </w:pPr>
            <w:r w:rsidRPr="00FE1374">
              <w:rPr>
                <w:rFonts w:cs="Times New Roman"/>
                <w:sz w:val="20"/>
                <w:szCs w:val="20"/>
                <w:lang w:val="fr-CA"/>
              </w:rPr>
              <mc:AlternateContent>
                <mc:Choice Requires="wps">
                  <w:drawing>
                    <wp:anchor distT="0" distB="0" distL="114300" distR="114300" simplePos="0" relativeHeight="251654144" behindDoc="0" locked="0" layoutInCell="1" allowOverlap="1" wp14:anchorId="535F37A8" wp14:editId="2059BB0C">
                      <wp:simplePos x="0" y="0"/>
                      <wp:positionH relativeFrom="column">
                        <wp:posOffset>3181985</wp:posOffset>
                      </wp:positionH>
                      <wp:positionV relativeFrom="paragraph">
                        <wp:posOffset>36195</wp:posOffset>
                      </wp:positionV>
                      <wp:extent cx="1111885" cy="967105"/>
                      <wp:effectExtent l="13970" t="10160" r="7620" b="13335"/>
                      <wp:wrapNone/>
                      <wp:docPr id="17" name="Zone de text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1885" cy="967105"/>
                              </a:xfrm>
                              <a:prstGeom prst="rect">
                                <a:avLst/>
                              </a:prstGeom>
                              <a:solidFill>
                                <a:srgbClr val="FFFFFF"/>
                              </a:solidFill>
                              <a:ln w="635" cmpd="sng">
                                <a:solidFill>
                                  <a:srgbClr val="000000"/>
                                </a:solidFill>
                                <a:prstDash val="solid"/>
                                <a:miter lim="800000"/>
                                <a:headEnd/>
                                <a:tailEnd/>
                              </a:ln>
                            </wps:spPr>
                            <wps:txbx>
                              <w:txbxContent>
                                <w:p w14:paraId="68480DC9" w14:textId="77777777" w:rsidR="00333A01" w:rsidRPr="00FE1374" w:rsidRDefault="00333A01" w:rsidP="00821672">
                                  <w:pPr>
                                    <w:rPr>
                                      <w:sz w:val="20"/>
                                      <w:szCs w:val="20"/>
                                    </w:rPr>
                                  </w:pPr>
                                  <w:r w:rsidRPr="00FE1374">
                                    <w:rPr>
                                      <w:sz w:val="20"/>
                                      <w:szCs w:val="20"/>
                                    </w:rPr>
                                    <w:t>Passe son temps à l’école à corriger  et à planifier les activités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5F37A8" id="Zone de texte 17" o:spid="_x0000_s1030" type="#_x0000_t202" style="position:absolute;left:0;text-align:left;margin-left:250.55pt;margin-top:2.85pt;width:87.55pt;height:76.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" strokeweight=".05pt">
                      <v:textbox>
                        <w:txbxContent>
                          <w:p w14:paraId="68480DC9" w14:textId="77777777" w:rsidR="00333A01" w:rsidRPr="00FE1374" w:rsidRDefault="00333A01" w:rsidP="00821672">
                            <w:pPr>
                              <w:rPr>
                                <w:sz w:val="20"/>
                                <w:szCs w:val="20"/>
                              </w:rPr>
                            </w:pPr>
                            <w:r w:rsidRPr="00FE1374">
                              <w:rPr>
                                <w:sz w:val="20"/>
                                <w:szCs w:val="20"/>
                              </w:rPr>
                              <w:t>Passe son temps à l’école à corriger  et à planifier les activités</w:t>
                            </w:r>
                          </w:p>
                        </w:txbxContent>
                      </v:textbox>
                    </v:shape>
                  </w:pict>
                </mc:Fallback>
              </mc:AlternateContent>
            </w:r>
            <w:r w:rsidRPr="00FE1374">
              <w:rPr>
                <w:rFonts w:cs="Times New Roman"/>
                <w:sz w:val="20"/>
                <w:szCs w:val="20"/>
              </w:rPr>
              <w:t>Temps passé en classe avec les apprenants : 14 heures</w:t>
            </w:r>
          </w:p>
          <w:p w14:paraId="4BCF831C" w14:textId="41730B64" w:rsidR="00490648" w:rsidRPr="00FE1374" w:rsidRDefault="00490648" w:rsidP="00821672">
            <w:pPr>
              <w:rPr>
                <w:rFonts w:cs="Times New Roman"/>
                <w:sz w:val="20"/>
                <w:szCs w:val="20"/>
              </w:rPr>
            </w:pPr>
            <w:r w:rsidRPr="00FE1374">
              <w:rPr>
                <w:rFonts w:cs="Times New Roman"/>
                <w:sz w:val="20"/>
                <w:szCs w:val="20"/>
                <w:lang w:val="fr-CA"/>
              </w:rPr>
              <mc:AlternateContent>
                <mc:Choice Requires="wps">
                  <w:drawing>
                    <wp:anchor distT="0" distB="0" distL="114300" distR="114300" simplePos="0" relativeHeight="251653120" behindDoc="1" locked="0" layoutInCell="1" allowOverlap="1" wp14:anchorId="06E708C4" wp14:editId="434822FD">
                      <wp:simplePos x="0" y="0"/>
                      <wp:positionH relativeFrom="column">
                        <wp:posOffset>3040380</wp:posOffset>
                      </wp:positionH>
                      <wp:positionV relativeFrom="paragraph">
                        <wp:posOffset>20955</wp:posOffset>
                      </wp:positionV>
                      <wp:extent cx="90805" cy="579120"/>
                      <wp:effectExtent l="5715" t="6985" r="8255" b="13970"/>
                      <wp:wrapNone/>
                      <wp:docPr id="16" name="Accolade fermant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579120"/>
                              </a:xfrm>
                              <a:prstGeom prst="rightBrace">
                                <a:avLst>
                                  <a:gd name="adj1" fmla="val 53147"/>
                                  <a:gd name="adj2" fmla="val 50000"/>
                                </a:avLst>
                              </a:prstGeom>
                              <a:noFill/>
                              <a:ln w="9525" cap="flat">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466E58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16" o:spid="_x0000_s1026" type="#_x0000_t88" style="position:absolute;margin-left:239.4pt;margin-top:1.65pt;width:7.15pt;height:45.6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"/>
                  </w:pict>
                </mc:Fallback>
              </mc:AlternateContent>
            </w:r>
            <w:r w:rsidRPr="00FE1374">
              <w:rPr>
                <w:rFonts w:cs="Times New Roman"/>
                <w:sz w:val="20"/>
                <w:szCs w:val="20"/>
              </w:rPr>
              <w:t>Temps passé à l’école en plus des heures de classe : 20</w:t>
            </w:r>
          </w:p>
          <w:p w14:paraId="72E599A4" w14:textId="77777777" w:rsidR="00490648" w:rsidRPr="00FE1374" w:rsidRDefault="00490648" w:rsidP="00821672">
            <w:pPr>
              <w:rPr>
                <w:rFonts w:cs="Times New Roman"/>
                <w:sz w:val="20"/>
                <w:szCs w:val="20"/>
              </w:rPr>
            </w:pPr>
            <w:r w:rsidRPr="00FE1374">
              <w:rPr>
                <w:rFonts w:cs="Times New Roman"/>
                <w:sz w:val="20"/>
                <w:szCs w:val="20"/>
              </w:rPr>
              <w:t>Préparation des cours : 7</w:t>
            </w:r>
          </w:p>
          <w:p w14:paraId="6D442BED" w14:textId="77777777" w:rsidR="00490648" w:rsidRPr="00FE1374" w:rsidRDefault="00490648" w:rsidP="00821672">
            <w:pPr>
              <w:rPr>
                <w:rFonts w:cs="Times New Roman"/>
                <w:sz w:val="20"/>
                <w:szCs w:val="20"/>
              </w:rPr>
            </w:pPr>
            <w:r w:rsidRPr="00FE1374">
              <w:rPr>
                <w:rFonts w:cs="Times New Roman"/>
                <w:sz w:val="20"/>
                <w:szCs w:val="20"/>
              </w:rPr>
              <w:t>Corrections : 10</w:t>
            </w:r>
          </w:p>
          <w:p w14:paraId="6B560CF8" w14:textId="77777777" w:rsidR="00490648" w:rsidRPr="00FE1374" w:rsidRDefault="00490648" w:rsidP="00821672">
            <w:pPr>
              <w:rPr>
                <w:rFonts w:cs="Times New Roman"/>
                <w:b/>
                <w:i/>
                <w:sz w:val="20"/>
                <w:szCs w:val="20"/>
              </w:rPr>
            </w:pPr>
            <w:r w:rsidRPr="00FE1374">
              <w:rPr>
                <w:rFonts w:cs="Times New Roman"/>
                <w:sz w:val="20"/>
                <w:szCs w:val="20"/>
              </w:rPr>
              <w:t>Autre : 3</w:t>
            </w:r>
          </w:p>
          <w:p w14:paraId="5F3C7942" w14:textId="77777777" w:rsidR="00490648" w:rsidRPr="00FE1374" w:rsidRDefault="00490648" w:rsidP="00821672">
            <w:pPr>
              <w:rPr>
                <w:rFonts w:cs="Times New Roman"/>
                <w:sz w:val="20"/>
                <w:szCs w:val="20"/>
              </w:rPr>
            </w:pPr>
            <w:r w:rsidRPr="00FE1374">
              <w:rPr>
                <w:rFonts w:cs="Times New Roman"/>
                <w:sz w:val="20"/>
                <w:szCs w:val="20"/>
              </w:rPr>
              <w:t>Total approximatif par semaine : 34</w:t>
            </w:r>
          </w:p>
        </w:tc>
      </w:tr>
      <w:tr w:rsidR="00490648" w:rsidRPr="00FE1374" w14:paraId="4C4074BE" w14:textId="77777777" w:rsidTr="00333A01">
        <w:trPr>
          <w:trHeight w:val="3051"/>
        </w:trPr>
        <w:tc>
          <w:tcPr>
            <w:tcW w:w="25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65B0172" w14:textId="77777777" w:rsidR="00490648" w:rsidRPr="00FE1374" w:rsidRDefault="00490648" w:rsidP="00821672">
            <w:pPr>
              <w:rPr>
                <w:rFonts w:cs="Times New Roman"/>
                <w:sz w:val="20"/>
                <w:szCs w:val="20"/>
              </w:rPr>
            </w:pPr>
            <w:r w:rsidRPr="00FE1374">
              <w:rPr>
                <w:rFonts w:cs="Times New Roman"/>
                <w:b/>
                <w:sz w:val="20"/>
                <w:szCs w:val="20"/>
              </w:rPr>
              <w:t xml:space="preserve">Engagement dans la démarche de formation continue et d’autoformation </w:t>
            </w:r>
            <w:r w:rsidRPr="00FE1374">
              <w:rPr>
                <w:rFonts w:cs="Times New Roman"/>
                <w:sz w:val="20"/>
                <w:szCs w:val="20"/>
              </w:rPr>
              <w:t>(lectures, congrès, cours de perfectionnement, formations spécifiques, groupes de réflexion, certification, poursuite d’une maîtrise, etc.)</w:t>
            </w:r>
          </w:p>
        </w:tc>
        <w:tc>
          <w:tcPr>
            <w:tcW w:w="702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C5321B1" w14:textId="6DDA39C6" w:rsidR="00490648" w:rsidRPr="00FE1374" w:rsidRDefault="00490648" w:rsidP="00821672">
            <w:pPr>
              <w:rPr>
                <w:rFonts w:cs="Times New Roman"/>
                <w:sz w:val="20"/>
                <w:szCs w:val="20"/>
              </w:rPr>
            </w:pPr>
            <w:r w:rsidRPr="00FE1374">
              <w:rPr>
                <w:rFonts w:cs="Times New Roman"/>
                <w:sz w:val="20"/>
                <w:szCs w:val="20"/>
              </w:rPr>
              <w:t xml:space="preserve">L’enseignante ne suit pas présentement de cours afin de parfaire sa formation. Cependant, avec les récentes négociations dans le milieu de l’éducation au niveau provincial, les enseignants de la Commission </w:t>
            </w:r>
            <w:r w:rsidR="00AB5B56">
              <w:rPr>
                <w:rFonts w:cs="Times New Roman"/>
                <w:sz w:val="20"/>
                <w:szCs w:val="20"/>
              </w:rPr>
              <w:t>s</w:t>
            </w:r>
            <w:r w:rsidRPr="00FE1374">
              <w:rPr>
                <w:rFonts w:cs="Times New Roman"/>
                <w:sz w:val="20"/>
                <w:szCs w:val="20"/>
              </w:rPr>
              <w:t xml:space="preserve">colaire </w:t>
            </w:r>
            <w:r w:rsidR="00AB5B56">
              <w:rPr>
                <w:rFonts w:cs="Times New Roman"/>
                <w:sz w:val="20"/>
                <w:szCs w:val="20"/>
              </w:rPr>
              <w:t>c</w:t>
            </w:r>
            <w:r w:rsidRPr="00FE1374">
              <w:rPr>
                <w:rFonts w:cs="Times New Roman"/>
                <w:sz w:val="20"/>
                <w:szCs w:val="20"/>
              </w:rPr>
              <w:t>entrale Québec n’ont pas été tenus de faire leur formation obligatoire cette année. Bien qu’elle ait suivi plusieurs formations et s’est déplacé à plusieurs congrès, Isabelle Busque ne prévoit pas, dans les prochaines années, suivre une démarche plus grande que celle proposée par l’environnement d’éducation.</w:t>
            </w:r>
          </w:p>
        </w:tc>
      </w:tr>
      <w:tr w:rsidR="00490648" w:rsidRPr="00FE1374" w14:paraId="20693473" w14:textId="77777777" w:rsidTr="00333A01">
        <w:trPr>
          <w:trHeight w:val="2209"/>
        </w:trPr>
        <w:tc>
          <w:tcPr>
            <w:tcW w:w="25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FCB7729" w14:textId="77777777" w:rsidR="00490648" w:rsidRPr="00FE1374" w:rsidRDefault="00490648" w:rsidP="00821672">
            <w:pPr>
              <w:rPr>
                <w:rFonts w:cs="Times New Roman"/>
                <w:sz w:val="20"/>
                <w:szCs w:val="20"/>
              </w:rPr>
            </w:pPr>
            <w:r w:rsidRPr="00FE1374">
              <w:rPr>
                <w:rFonts w:cs="Times New Roman"/>
                <w:sz w:val="20"/>
                <w:szCs w:val="20"/>
              </w:rPr>
              <w:t>Pratiques de l’enseignant dans le milieu</w:t>
            </w:r>
          </w:p>
        </w:tc>
        <w:bookmarkStart w:id="17" w:name="CaseACocher3"/>
        <w:tc>
          <w:tcPr>
            <w:tcW w:w="702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BA74D71" w14:textId="77777777" w:rsidR="00490648" w:rsidRPr="00FE1374" w:rsidRDefault="00490648" w:rsidP="00821672">
            <w:pPr>
              <w:rPr>
                <w:rFonts w:cs="Times New Roman"/>
                <w:sz w:val="20"/>
                <w:szCs w:val="20"/>
              </w:rPr>
            </w:pPr>
            <w:r w:rsidRPr="00FE1374">
              <w:rPr>
                <w:rFonts w:cs="Times New Roman"/>
                <w:sz w:val="20"/>
                <w:szCs w:val="20"/>
              </w:rPr>
              <w:fldChar w:fldCharType="begin"/>
            </w:r>
            <w:r w:rsidRPr="00FE1374">
              <w:rPr>
                <w:rFonts w:cs="Times New Roman"/>
                <w:sz w:val="20"/>
                <w:szCs w:val="20"/>
              </w:rPr>
              <w:fldChar w:fldCharType="end"/>
            </w:r>
            <w:bookmarkEnd w:id="17"/>
            <w:r w:rsidRPr="00FE1374">
              <w:rPr>
                <w:rFonts w:cs="Times New Roman"/>
                <w:sz w:val="20"/>
                <w:szCs w:val="20"/>
              </w:rPr>
              <w:t xml:space="preserve"> Collaboration avec d’autres enseignants : </w:t>
            </w:r>
            <w:bookmarkStart w:id="18" w:name="Texte371"/>
            <w:bookmarkStart w:id="19" w:name="Texte37"/>
            <w:r w:rsidRPr="00FE1374">
              <w:rPr>
                <w:rFonts w:cs="Times New Roman"/>
                <w:sz w:val="20"/>
                <w:szCs w:val="20"/>
              </w:rPr>
              <w:fldChar w:fldCharType="begin">
                <w:ffData>
                  <w:name w:val=""/>
                  <w:enabled/>
                  <w:calcOnExit w:val="0"/>
                  <w:textInput/>
                </w:ffData>
              </w:fldChar>
            </w:r>
            <w:r w:rsidRPr="00FE1374">
              <w:rPr>
                <w:rFonts w:cs="Times New Roman"/>
                <w:sz w:val="20"/>
                <w:szCs w:val="20"/>
              </w:rPr>
              <w:instrText xml:space="preserve"> FORMTEXT </w:instrText>
            </w:r>
            <w:r w:rsidRPr="00FE1374">
              <w:rPr>
                <w:rFonts w:cs="Times New Roman"/>
                <w:sz w:val="20"/>
                <w:szCs w:val="20"/>
              </w:rPr>
            </w:r>
            <w:r w:rsidRPr="00FE1374">
              <w:rPr>
                <w:rFonts w:cs="Times New Roman"/>
                <w:sz w:val="20"/>
                <w:szCs w:val="20"/>
              </w:rPr>
              <w:fldChar w:fldCharType="separate"/>
            </w:r>
            <w:r w:rsidRPr="00FE1374">
              <w:rPr>
                <w:rFonts w:cs="Times New Roman"/>
                <w:sz w:val="20"/>
                <w:szCs w:val="20"/>
              </w:rPr>
              <w:t>     </w:t>
            </w:r>
            <w:r w:rsidRPr="00FE1374">
              <w:rPr>
                <w:rFonts w:cs="Times New Roman"/>
                <w:sz w:val="20"/>
                <w:szCs w:val="20"/>
              </w:rPr>
              <w:fldChar w:fldCharType="end"/>
            </w:r>
            <w:bookmarkEnd w:id="18"/>
            <w:bookmarkEnd w:id="19"/>
          </w:p>
          <w:bookmarkStart w:id="20" w:name="CaseACocher4"/>
          <w:p w14:paraId="7C52B0F4" w14:textId="77777777" w:rsidR="00490648" w:rsidRPr="00FE1374" w:rsidRDefault="00490648" w:rsidP="00821672">
            <w:pPr>
              <w:rPr>
                <w:rFonts w:cs="Times New Roman"/>
                <w:sz w:val="20"/>
                <w:szCs w:val="20"/>
              </w:rPr>
            </w:pPr>
            <w:r w:rsidRPr="00FE1374">
              <w:rPr>
                <w:rFonts w:cs="Times New Roman"/>
                <w:sz w:val="20"/>
                <w:szCs w:val="20"/>
              </w:rPr>
              <w:fldChar w:fldCharType="begin"/>
            </w:r>
            <w:r w:rsidRPr="00FE1374">
              <w:rPr>
                <w:rFonts w:cs="Times New Roman"/>
                <w:sz w:val="20"/>
                <w:szCs w:val="20"/>
              </w:rPr>
              <w:fldChar w:fldCharType="end"/>
            </w:r>
            <w:bookmarkEnd w:id="20"/>
            <w:r w:rsidRPr="00FE1374">
              <w:rPr>
                <w:rFonts w:cs="Times New Roman"/>
                <w:sz w:val="20"/>
                <w:szCs w:val="20"/>
              </w:rPr>
              <w:t xml:space="preserve"> Conduite de projet(s) ou participation à un projet : </w:t>
            </w:r>
            <w:bookmarkStart w:id="21" w:name="Texte381"/>
            <w:bookmarkStart w:id="22" w:name="Texte38"/>
            <w:r w:rsidRPr="00FE1374">
              <w:rPr>
                <w:rFonts w:cs="Times New Roman"/>
                <w:sz w:val="20"/>
                <w:szCs w:val="20"/>
              </w:rPr>
              <w:fldChar w:fldCharType="begin">
                <w:ffData>
                  <w:name w:val=""/>
                  <w:enabled/>
                  <w:calcOnExit w:val="0"/>
                  <w:textInput/>
                </w:ffData>
              </w:fldChar>
            </w:r>
            <w:r w:rsidRPr="00FE1374">
              <w:rPr>
                <w:rFonts w:cs="Times New Roman"/>
                <w:sz w:val="20"/>
                <w:szCs w:val="20"/>
              </w:rPr>
              <w:instrText xml:space="preserve"> FORMTEXT </w:instrText>
            </w:r>
            <w:r w:rsidRPr="00FE1374">
              <w:rPr>
                <w:rFonts w:cs="Times New Roman"/>
                <w:sz w:val="20"/>
                <w:szCs w:val="20"/>
              </w:rPr>
            </w:r>
            <w:r w:rsidRPr="00FE1374">
              <w:rPr>
                <w:rFonts w:cs="Times New Roman"/>
                <w:sz w:val="20"/>
                <w:szCs w:val="20"/>
              </w:rPr>
              <w:fldChar w:fldCharType="separate"/>
            </w:r>
            <w:r w:rsidRPr="00FE1374">
              <w:rPr>
                <w:rFonts w:cs="Times New Roman"/>
                <w:sz w:val="20"/>
                <w:szCs w:val="20"/>
              </w:rPr>
              <w:t>     </w:t>
            </w:r>
            <w:r w:rsidRPr="00FE1374">
              <w:rPr>
                <w:rFonts w:cs="Times New Roman"/>
                <w:sz w:val="20"/>
                <w:szCs w:val="20"/>
              </w:rPr>
              <w:fldChar w:fldCharType="end"/>
            </w:r>
            <w:bookmarkEnd w:id="21"/>
            <w:bookmarkEnd w:id="22"/>
          </w:p>
          <w:bookmarkStart w:id="23" w:name="CaseACocher5"/>
          <w:p w14:paraId="0B5B76BB" w14:textId="77777777" w:rsidR="00490648" w:rsidRPr="00FE1374" w:rsidRDefault="00490648" w:rsidP="00821672">
            <w:pPr>
              <w:rPr>
                <w:rFonts w:cs="Times New Roman"/>
                <w:sz w:val="20"/>
                <w:szCs w:val="20"/>
              </w:rPr>
            </w:pPr>
            <w:r w:rsidRPr="00FE1374">
              <w:rPr>
                <w:rFonts w:cs="Times New Roman"/>
                <w:sz w:val="20"/>
                <w:szCs w:val="20"/>
              </w:rPr>
              <w:fldChar w:fldCharType="begin"/>
            </w:r>
            <w:r w:rsidRPr="00FE1374">
              <w:rPr>
                <w:rFonts w:cs="Times New Roman"/>
                <w:sz w:val="20"/>
                <w:szCs w:val="20"/>
              </w:rPr>
              <w:fldChar w:fldCharType="end"/>
            </w:r>
            <w:bookmarkEnd w:id="23"/>
            <w:r w:rsidRPr="00FE1374">
              <w:rPr>
                <w:rFonts w:cs="Times New Roman"/>
                <w:sz w:val="20"/>
                <w:szCs w:val="20"/>
              </w:rPr>
              <w:t xml:space="preserve"> Recours à des invités (experts, spécialistes, etc.) dans sa classe : </w:t>
            </w:r>
            <w:bookmarkStart w:id="24" w:name="Texte391"/>
            <w:bookmarkStart w:id="25" w:name="Texte39"/>
            <w:r w:rsidRPr="00FE1374">
              <w:rPr>
                <w:rFonts w:cs="Times New Roman"/>
                <w:sz w:val="20"/>
                <w:szCs w:val="20"/>
              </w:rPr>
              <w:fldChar w:fldCharType="begin">
                <w:ffData>
                  <w:name w:val=""/>
                  <w:enabled/>
                  <w:calcOnExit w:val="0"/>
                  <w:textInput/>
                </w:ffData>
              </w:fldChar>
            </w:r>
            <w:r w:rsidRPr="00FE1374">
              <w:rPr>
                <w:rFonts w:cs="Times New Roman"/>
                <w:sz w:val="20"/>
                <w:szCs w:val="20"/>
              </w:rPr>
              <w:instrText xml:space="preserve"> FORMTEXT </w:instrText>
            </w:r>
            <w:r w:rsidRPr="00FE1374">
              <w:rPr>
                <w:rFonts w:cs="Times New Roman"/>
                <w:sz w:val="20"/>
                <w:szCs w:val="20"/>
              </w:rPr>
            </w:r>
            <w:r w:rsidRPr="00FE1374">
              <w:rPr>
                <w:rFonts w:cs="Times New Roman"/>
                <w:sz w:val="20"/>
                <w:szCs w:val="20"/>
              </w:rPr>
              <w:fldChar w:fldCharType="separate"/>
            </w:r>
            <w:r w:rsidRPr="00FE1374">
              <w:rPr>
                <w:rFonts w:cs="Times New Roman"/>
                <w:sz w:val="20"/>
                <w:szCs w:val="20"/>
              </w:rPr>
              <w:t>     </w:t>
            </w:r>
            <w:r w:rsidRPr="00FE1374">
              <w:rPr>
                <w:rFonts w:cs="Times New Roman"/>
                <w:sz w:val="20"/>
                <w:szCs w:val="20"/>
              </w:rPr>
              <w:fldChar w:fldCharType="end"/>
            </w:r>
            <w:bookmarkEnd w:id="24"/>
            <w:bookmarkEnd w:id="25"/>
          </w:p>
          <w:bookmarkStart w:id="26" w:name="CaseACocher6"/>
          <w:p w14:paraId="4EE6A199" w14:textId="77777777" w:rsidR="00490648" w:rsidRPr="00FE1374" w:rsidRDefault="00490648" w:rsidP="00821672">
            <w:pPr>
              <w:rPr>
                <w:rFonts w:cs="Times New Roman"/>
                <w:sz w:val="20"/>
                <w:szCs w:val="20"/>
              </w:rPr>
            </w:pPr>
            <w:r w:rsidRPr="00FE1374">
              <w:rPr>
                <w:rFonts w:cs="Times New Roman"/>
                <w:sz w:val="20"/>
                <w:szCs w:val="20"/>
              </w:rPr>
              <w:fldChar w:fldCharType="begin"/>
            </w:r>
            <w:r w:rsidRPr="00FE1374">
              <w:rPr>
                <w:rFonts w:cs="Times New Roman"/>
                <w:sz w:val="20"/>
                <w:szCs w:val="20"/>
              </w:rPr>
              <w:fldChar w:fldCharType="end"/>
            </w:r>
            <w:bookmarkEnd w:id="26"/>
            <w:r w:rsidRPr="00FE1374">
              <w:rPr>
                <w:rFonts w:cs="Times New Roman"/>
                <w:sz w:val="20"/>
                <w:szCs w:val="20"/>
              </w:rPr>
              <w:t xml:space="preserve"> Personne-ressource pour les autres enseignants : </w:t>
            </w:r>
            <w:bookmarkStart w:id="27" w:name="Texte401"/>
            <w:bookmarkStart w:id="28" w:name="Texte40"/>
            <w:r w:rsidRPr="00FE1374">
              <w:rPr>
                <w:rFonts w:cs="Times New Roman"/>
                <w:sz w:val="20"/>
                <w:szCs w:val="20"/>
              </w:rPr>
              <w:fldChar w:fldCharType="begin">
                <w:ffData>
                  <w:name w:val=""/>
                  <w:enabled/>
                  <w:calcOnExit w:val="0"/>
                  <w:textInput/>
                </w:ffData>
              </w:fldChar>
            </w:r>
            <w:r w:rsidRPr="00FE1374">
              <w:rPr>
                <w:rFonts w:cs="Times New Roman"/>
                <w:sz w:val="20"/>
                <w:szCs w:val="20"/>
              </w:rPr>
              <w:instrText xml:space="preserve"> FORMTEXT </w:instrText>
            </w:r>
            <w:r w:rsidRPr="00FE1374">
              <w:rPr>
                <w:rFonts w:cs="Times New Roman"/>
                <w:sz w:val="20"/>
                <w:szCs w:val="20"/>
              </w:rPr>
            </w:r>
            <w:r w:rsidRPr="00FE1374">
              <w:rPr>
                <w:rFonts w:cs="Times New Roman"/>
                <w:sz w:val="20"/>
                <w:szCs w:val="20"/>
              </w:rPr>
              <w:fldChar w:fldCharType="separate"/>
            </w:r>
            <w:r w:rsidRPr="00FE1374">
              <w:rPr>
                <w:rFonts w:cs="Times New Roman"/>
                <w:sz w:val="20"/>
                <w:szCs w:val="20"/>
              </w:rPr>
              <w:t>     </w:t>
            </w:r>
            <w:r w:rsidRPr="00FE1374">
              <w:rPr>
                <w:rFonts w:cs="Times New Roman"/>
                <w:sz w:val="20"/>
                <w:szCs w:val="20"/>
              </w:rPr>
              <w:fldChar w:fldCharType="end"/>
            </w:r>
            <w:bookmarkEnd w:id="27"/>
            <w:bookmarkEnd w:id="28"/>
          </w:p>
          <w:bookmarkStart w:id="29" w:name="CaseACocher7"/>
          <w:p w14:paraId="00D2573B" w14:textId="77777777" w:rsidR="00490648" w:rsidRPr="00FE1374" w:rsidRDefault="00490648" w:rsidP="00821672">
            <w:pPr>
              <w:rPr>
                <w:rFonts w:cs="Times New Roman"/>
                <w:sz w:val="20"/>
                <w:szCs w:val="20"/>
              </w:rPr>
            </w:pPr>
            <w:r w:rsidRPr="00FE1374">
              <w:rPr>
                <w:rFonts w:cs="Times New Roman"/>
                <w:sz w:val="20"/>
                <w:szCs w:val="20"/>
              </w:rPr>
              <w:fldChar w:fldCharType="begin"/>
            </w:r>
            <w:r w:rsidRPr="00FE1374">
              <w:rPr>
                <w:rFonts w:cs="Times New Roman"/>
                <w:sz w:val="20"/>
                <w:szCs w:val="20"/>
              </w:rPr>
              <w:fldChar w:fldCharType="end"/>
            </w:r>
            <w:bookmarkEnd w:id="29"/>
            <w:r w:rsidRPr="00FE1374">
              <w:rPr>
                <w:rFonts w:cs="Times New Roman"/>
                <w:sz w:val="20"/>
                <w:szCs w:val="20"/>
              </w:rPr>
              <w:t xml:space="preserve"> Assure de la formation pour d’autres enseignant</w:t>
            </w:r>
            <w:bookmarkStart w:id="30" w:name="_GoBack1"/>
            <w:bookmarkEnd w:id="30"/>
            <w:r w:rsidRPr="00FE1374">
              <w:rPr>
                <w:rFonts w:cs="Times New Roman"/>
                <w:sz w:val="20"/>
                <w:szCs w:val="20"/>
              </w:rPr>
              <w:t xml:space="preserve">s ou personnels de l’établissement : </w:t>
            </w:r>
            <w:bookmarkStart w:id="31" w:name="Texte411"/>
            <w:bookmarkStart w:id="32" w:name="Texte41"/>
            <w:r w:rsidRPr="00FE1374">
              <w:rPr>
                <w:rFonts w:cs="Times New Roman"/>
                <w:sz w:val="20"/>
                <w:szCs w:val="20"/>
              </w:rPr>
              <w:fldChar w:fldCharType="begin">
                <w:ffData>
                  <w:name w:val=""/>
                  <w:enabled/>
                  <w:calcOnExit w:val="0"/>
                  <w:textInput/>
                </w:ffData>
              </w:fldChar>
            </w:r>
            <w:r w:rsidRPr="00FE1374">
              <w:rPr>
                <w:rFonts w:cs="Times New Roman"/>
                <w:sz w:val="20"/>
                <w:szCs w:val="20"/>
              </w:rPr>
              <w:instrText xml:space="preserve"> FORMTEXT </w:instrText>
            </w:r>
            <w:r w:rsidRPr="00FE1374">
              <w:rPr>
                <w:rFonts w:cs="Times New Roman"/>
                <w:sz w:val="20"/>
                <w:szCs w:val="20"/>
              </w:rPr>
            </w:r>
            <w:r w:rsidRPr="00FE1374">
              <w:rPr>
                <w:rFonts w:cs="Times New Roman"/>
                <w:sz w:val="20"/>
                <w:szCs w:val="20"/>
              </w:rPr>
              <w:fldChar w:fldCharType="separate"/>
            </w:r>
            <w:r w:rsidRPr="00FE1374">
              <w:rPr>
                <w:rFonts w:cs="Times New Roman"/>
                <w:sz w:val="20"/>
                <w:szCs w:val="20"/>
              </w:rPr>
              <w:t>     </w:t>
            </w:r>
            <w:r w:rsidRPr="00FE1374">
              <w:rPr>
                <w:rFonts w:cs="Times New Roman"/>
                <w:sz w:val="20"/>
                <w:szCs w:val="20"/>
              </w:rPr>
              <w:fldChar w:fldCharType="end"/>
            </w:r>
            <w:bookmarkEnd w:id="31"/>
            <w:bookmarkEnd w:id="32"/>
          </w:p>
        </w:tc>
      </w:tr>
    </w:tbl>
    <w:p w14:paraId="7F0DD43A" w14:textId="77777777" w:rsidR="00490648" w:rsidRPr="00FE1374" w:rsidRDefault="00490648" w:rsidP="00821672">
      <w:pPr>
        <w:rPr>
          <w:rFonts w:cs="Times New Roman"/>
          <w:sz w:val="20"/>
          <w:szCs w:val="20"/>
        </w:rPr>
      </w:pPr>
    </w:p>
    <w:p w14:paraId="5093A01B" w14:textId="77777777" w:rsidR="00490648" w:rsidRPr="00FE1374" w:rsidRDefault="00490648" w:rsidP="00821672">
      <w:pPr>
        <w:rPr>
          <w:rFonts w:cs="Times New Roman"/>
          <w:sz w:val="20"/>
          <w:szCs w:val="20"/>
        </w:rPr>
      </w:pPr>
      <w:r w:rsidRPr="00FE1374">
        <w:rPr>
          <w:rFonts w:cs="Times New Roman"/>
          <w:sz w:val="20"/>
          <w:szCs w:val="20"/>
        </w:rPr>
        <w:t>2. L’APPROCHE D’ENSEIGNEMENT EN L2</w:t>
      </w:r>
    </w:p>
    <w:tbl>
      <w:tblPr>
        <w:tblW w:w="0" w:type="auto"/>
        <w:tblLayout w:type="fixed"/>
        <w:tblCellMar>
          <w:left w:w="113" w:type="dxa"/>
        </w:tblCellMar>
        <w:tblLook w:val="0000" w:firstRow="0" w:lastRow="0" w:firstColumn="0" w:lastColumn="0" w:noHBand="0" w:noVBand="0"/>
      </w:tblPr>
      <w:tblGrid>
        <w:gridCol w:w="3652"/>
        <w:gridCol w:w="5893"/>
      </w:tblGrid>
      <w:tr w:rsidR="00490648" w:rsidRPr="00FE1374" w14:paraId="132D0488" w14:textId="77777777" w:rsidTr="00333A01">
        <w:trPr>
          <w:trHeight w:val="280"/>
        </w:trPr>
        <w:tc>
          <w:tcPr>
            <w:tcW w:w="9545" w:type="dxa"/>
            <w:gridSpan w:val="2"/>
            <w:tcBorders>
              <w:top w:val="single" w:sz="4" w:space="0" w:color="00000A"/>
              <w:left w:val="single" w:sz="4" w:space="0" w:color="00000A"/>
              <w:bottom w:val="single" w:sz="4" w:space="0" w:color="00000A"/>
              <w:right w:val="single" w:sz="4" w:space="0" w:color="00000A"/>
            </w:tcBorders>
            <w:shd w:val="clear" w:color="auto" w:fill="F2F2F2"/>
            <w:vAlign w:val="center"/>
          </w:tcPr>
          <w:p w14:paraId="4A7204C0" w14:textId="77777777" w:rsidR="00490648" w:rsidRPr="00FE1374" w:rsidRDefault="00490648" w:rsidP="00821672">
            <w:pPr>
              <w:rPr>
                <w:rFonts w:cs="Times New Roman"/>
                <w:sz w:val="20"/>
                <w:szCs w:val="20"/>
              </w:rPr>
            </w:pPr>
            <w:r w:rsidRPr="00FE1374">
              <w:rPr>
                <w:rFonts w:cs="Times New Roman"/>
                <w:sz w:val="20"/>
                <w:szCs w:val="20"/>
              </w:rPr>
              <w:t>SÉANCE OBSERVÉE</w:t>
            </w:r>
          </w:p>
        </w:tc>
      </w:tr>
      <w:tr w:rsidR="00490648" w:rsidRPr="00FE1374" w14:paraId="07D1739B" w14:textId="77777777" w:rsidTr="00333A01">
        <w:trPr>
          <w:trHeight w:val="851"/>
        </w:trPr>
        <w:tc>
          <w:tcPr>
            <w:tcW w:w="365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1139386" w14:textId="77777777" w:rsidR="00490648" w:rsidRPr="00FE1374" w:rsidRDefault="00490648" w:rsidP="00821672">
            <w:pPr>
              <w:rPr>
                <w:rFonts w:cs="Times New Roman"/>
                <w:b/>
                <w:sz w:val="20"/>
                <w:szCs w:val="20"/>
              </w:rPr>
            </w:pPr>
            <w:r w:rsidRPr="00FE1374">
              <w:rPr>
                <w:rFonts w:cs="Times New Roman"/>
                <w:b/>
                <w:sz w:val="20"/>
                <w:szCs w:val="20"/>
              </w:rPr>
              <w:t>Groupe</w:t>
            </w:r>
            <w:r w:rsidRPr="00FE1374">
              <w:rPr>
                <w:rFonts w:cs="Times New Roman"/>
                <w:sz w:val="20"/>
                <w:szCs w:val="20"/>
              </w:rPr>
              <w:t xml:space="preserve"> (ordre, type et niveau)</w:t>
            </w:r>
          </w:p>
          <w:p w14:paraId="270F4569" w14:textId="77777777" w:rsidR="00490648" w:rsidRPr="00FE1374" w:rsidRDefault="00490648" w:rsidP="00821672">
            <w:pPr>
              <w:rPr>
                <w:rFonts w:cs="Times New Roman"/>
                <w:sz w:val="20"/>
                <w:szCs w:val="20"/>
              </w:rPr>
            </w:pPr>
            <w:r w:rsidRPr="00FE1374">
              <w:rPr>
                <w:rFonts w:cs="Times New Roman"/>
                <w:sz w:val="20"/>
                <w:szCs w:val="20"/>
              </w:rPr>
              <w:t>516-53</w:t>
            </w:r>
          </w:p>
        </w:tc>
        <w:tc>
          <w:tcPr>
            <w:tcW w:w="58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FE69CCC" w14:textId="77777777" w:rsidR="00490648" w:rsidRPr="00FE1374" w:rsidRDefault="00490648" w:rsidP="00821672">
            <w:pPr>
              <w:rPr>
                <w:rFonts w:cs="Times New Roman"/>
                <w:sz w:val="20"/>
                <w:szCs w:val="20"/>
              </w:rPr>
            </w:pPr>
            <w:r w:rsidRPr="00FE1374">
              <w:rPr>
                <w:rFonts w:cs="Times New Roman"/>
                <w:sz w:val="20"/>
                <w:szCs w:val="20"/>
              </w:rPr>
              <w:t>Effectif d’apprenants</w:t>
            </w:r>
          </w:p>
          <w:p w14:paraId="1D19F4CF" w14:textId="77777777" w:rsidR="00490648" w:rsidRPr="00FE1374" w:rsidRDefault="00490648" w:rsidP="00821672">
            <w:pPr>
              <w:rPr>
                <w:rFonts w:cs="Times New Roman"/>
                <w:sz w:val="20"/>
                <w:szCs w:val="20"/>
              </w:rPr>
            </w:pPr>
            <w:r w:rsidRPr="00FE1374">
              <w:rPr>
                <w:rFonts w:cs="Times New Roman"/>
                <w:sz w:val="20"/>
                <w:szCs w:val="20"/>
              </w:rPr>
              <w:t>23</w:t>
            </w:r>
          </w:p>
        </w:tc>
      </w:tr>
      <w:tr w:rsidR="00490648" w:rsidRPr="00FE1374" w14:paraId="4C640390" w14:textId="77777777" w:rsidTr="00333A01">
        <w:trPr>
          <w:trHeight w:val="835"/>
        </w:trPr>
        <w:tc>
          <w:tcPr>
            <w:tcW w:w="365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94CC2F3" w14:textId="77777777" w:rsidR="00490648" w:rsidRPr="00FE1374" w:rsidRDefault="00490648" w:rsidP="00821672">
            <w:pPr>
              <w:rPr>
                <w:rFonts w:cs="Times New Roman"/>
                <w:sz w:val="20"/>
                <w:szCs w:val="20"/>
              </w:rPr>
            </w:pPr>
            <w:r w:rsidRPr="00FE1374">
              <w:rPr>
                <w:rFonts w:cs="Times New Roman"/>
                <w:sz w:val="20"/>
                <w:szCs w:val="20"/>
              </w:rPr>
              <w:t>Jour</w:t>
            </w:r>
          </w:p>
          <w:p w14:paraId="60DF9C3F" w14:textId="77777777" w:rsidR="00490648" w:rsidRPr="00FE1374" w:rsidRDefault="00490648" w:rsidP="00821672">
            <w:pPr>
              <w:rPr>
                <w:rFonts w:cs="Times New Roman"/>
                <w:sz w:val="20"/>
                <w:szCs w:val="20"/>
              </w:rPr>
            </w:pPr>
            <w:r w:rsidRPr="00FE1374">
              <w:rPr>
                <w:rFonts w:cs="Times New Roman"/>
                <w:sz w:val="20"/>
                <w:szCs w:val="20"/>
              </w:rPr>
              <w:t>6</w:t>
            </w:r>
          </w:p>
        </w:tc>
        <w:tc>
          <w:tcPr>
            <w:tcW w:w="5893"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7D7A1106" w14:textId="77777777" w:rsidR="00490648" w:rsidRPr="00FE1374" w:rsidRDefault="00490648" w:rsidP="00821672">
            <w:pPr>
              <w:rPr>
                <w:rFonts w:cs="Times New Roman"/>
                <w:sz w:val="20"/>
                <w:szCs w:val="20"/>
              </w:rPr>
            </w:pPr>
            <w:r w:rsidRPr="00FE1374">
              <w:rPr>
                <w:rFonts w:cs="Times New Roman"/>
                <w:sz w:val="20"/>
                <w:szCs w:val="20"/>
              </w:rPr>
              <w:t>S’agit-il du seul cours que donne l’enseignant ?</w:t>
            </w:r>
          </w:p>
          <w:p w14:paraId="4EEC01D9" w14:textId="77777777" w:rsidR="00490648" w:rsidRPr="00FE1374" w:rsidRDefault="00490648" w:rsidP="00821672">
            <w:pPr>
              <w:rPr>
                <w:rFonts w:cs="Times New Roman"/>
                <w:sz w:val="20"/>
                <w:szCs w:val="20"/>
              </w:rPr>
            </w:pPr>
          </w:p>
          <w:p w14:paraId="4F0FC69C" w14:textId="77777777" w:rsidR="00490648" w:rsidRPr="00FE1374" w:rsidRDefault="00490648" w:rsidP="00821672">
            <w:pPr>
              <w:rPr>
                <w:rFonts w:cs="Times New Roman"/>
                <w:sz w:val="20"/>
                <w:szCs w:val="20"/>
              </w:rPr>
            </w:pPr>
            <w:r w:rsidRPr="00FE1374">
              <w:rPr>
                <w:rFonts w:cs="Times New Roman"/>
                <w:sz w:val="20"/>
                <w:szCs w:val="20"/>
              </w:rPr>
              <w:fldChar w:fldCharType="begin"/>
            </w:r>
            <w:r w:rsidRPr="00FE1374">
              <w:rPr>
                <w:rFonts w:cs="Times New Roman"/>
                <w:sz w:val="20"/>
                <w:szCs w:val="20"/>
              </w:rPr>
              <w:fldChar w:fldCharType="end"/>
            </w:r>
            <w:r w:rsidRPr="00FE1374">
              <w:rPr>
                <w:rFonts w:cs="Times New Roman"/>
                <w:sz w:val="20"/>
                <w:szCs w:val="20"/>
              </w:rPr>
              <w:t xml:space="preserve"> Oui</w:t>
            </w:r>
            <w:r w:rsidRPr="00FE1374">
              <w:rPr>
                <w:rFonts w:cs="Times New Roman"/>
                <w:sz w:val="20"/>
                <w:szCs w:val="20"/>
              </w:rPr>
              <w:tab/>
            </w:r>
            <w:r w:rsidRPr="00FE1374">
              <w:rPr>
                <w:rFonts w:cs="Times New Roman"/>
                <w:sz w:val="20"/>
                <w:szCs w:val="20"/>
              </w:rPr>
              <w:tab/>
              <w:t>X Non</w:t>
            </w:r>
          </w:p>
          <w:p w14:paraId="2B433447" w14:textId="77777777" w:rsidR="00490648" w:rsidRPr="00FE1374" w:rsidRDefault="00490648" w:rsidP="00821672">
            <w:pPr>
              <w:rPr>
                <w:rFonts w:cs="Times New Roman"/>
                <w:sz w:val="20"/>
                <w:szCs w:val="20"/>
              </w:rPr>
            </w:pPr>
          </w:p>
          <w:p w14:paraId="4C3946F5" w14:textId="3044612B" w:rsidR="00490648" w:rsidRPr="00FE1374" w:rsidRDefault="00490648" w:rsidP="00821672">
            <w:pPr>
              <w:rPr>
                <w:rFonts w:cs="Times New Roman"/>
                <w:sz w:val="20"/>
                <w:szCs w:val="20"/>
              </w:rPr>
            </w:pPr>
            <w:r w:rsidRPr="00FE1374">
              <w:rPr>
                <w:rFonts w:cs="Times New Roman"/>
                <w:sz w:val="20"/>
                <w:szCs w:val="20"/>
              </w:rPr>
              <w:t xml:space="preserve">Précisez si non : </w:t>
            </w:r>
            <w:r w:rsidR="00AB5B56">
              <w:rPr>
                <w:rFonts w:cs="Times New Roman"/>
                <w:sz w:val="20"/>
                <w:szCs w:val="20"/>
              </w:rPr>
              <w:t>l</w:t>
            </w:r>
            <w:r w:rsidRPr="00FE1374">
              <w:rPr>
                <w:rFonts w:cs="Times New Roman"/>
                <w:sz w:val="20"/>
                <w:szCs w:val="20"/>
              </w:rPr>
              <w:t>’enseignant donne aussi un cours d’éthique religieuse et morale.</w:t>
            </w:r>
          </w:p>
        </w:tc>
      </w:tr>
      <w:tr w:rsidR="00490648" w:rsidRPr="00FE1374" w14:paraId="62154549" w14:textId="77777777" w:rsidTr="00333A01">
        <w:trPr>
          <w:trHeight w:val="975"/>
        </w:trPr>
        <w:tc>
          <w:tcPr>
            <w:tcW w:w="365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3E98DFE" w14:textId="77777777" w:rsidR="00490648" w:rsidRPr="00FE1374" w:rsidRDefault="00490648" w:rsidP="00821672">
            <w:pPr>
              <w:rPr>
                <w:rFonts w:cs="Times New Roman"/>
                <w:sz w:val="20"/>
                <w:szCs w:val="20"/>
              </w:rPr>
            </w:pPr>
            <w:r w:rsidRPr="00FE1374">
              <w:rPr>
                <w:rFonts w:cs="Times New Roman"/>
                <w:sz w:val="20"/>
                <w:szCs w:val="20"/>
              </w:rPr>
              <w:t>Période</w:t>
            </w:r>
          </w:p>
          <w:p w14:paraId="21F92B95" w14:textId="77777777" w:rsidR="00490648" w:rsidRPr="00FE1374" w:rsidRDefault="00490648" w:rsidP="00821672">
            <w:pPr>
              <w:rPr>
                <w:rFonts w:cs="Times New Roman"/>
                <w:sz w:val="20"/>
                <w:szCs w:val="20"/>
              </w:rPr>
            </w:pPr>
            <w:r w:rsidRPr="00FE1374">
              <w:rPr>
                <w:rFonts w:cs="Times New Roman"/>
                <w:sz w:val="20"/>
                <w:szCs w:val="20"/>
              </w:rPr>
              <w:t>4</w:t>
            </w:r>
            <w:r w:rsidRPr="00FE1374">
              <w:rPr>
                <w:rFonts w:cs="Times New Roman"/>
                <w:sz w:val="20"/>
                <w:szCs w:val="20"/>
                <w:vertAlign w:val="superscript"/>
              </w:rPr>
              <w:t>e</w:t>
            </w:r>
            <w:r w:rsidRPr="00FE1374">
              <w:rPr>
                <w:rFonts w:cs="Times New Roman"/>
                <w:sz w:val="20"/>
                <w:szCs w:val="20"/>
              </w:rPr>
              <w:t xml:space="preserve"> </w:t>
            </w:r>
          </w:p>
        </w:tc>
        <w:tc>
          <w:tcPr>
            <w:tcW w:w="5893" w:type="dxa"/>
            <w:vMerge/>
            <w:tcBorders>
              <w:top w:val="single" w:sz="4" w:space="0" w:color="00000A"/>
              <w:left w:val="single" w:sz="4" w:space="0" w:color="00000A"/>
              <w:bottom w:val="single" w:sz="4" w:space="0" w:color="00000A"/>
              <w:right w:val="single" w:sz="4" w:space="0" w:color="00000A"/>
            </w:tcBorders>
            <w:shd w:val="clear" w:color="auto" w:fill="auto"/>
          </w:tcPr>
          <w:p w14:paraId="6F09B297" w14:textId="77777777" w:rsidR="00490648" w:rsidRPr="00FE1374" w:rsidRDefault="00490648" w:rsidP="00821672">
            <w:pPr>
              <w:rPr>
                <w:rFonts w:cs="Times New Roman"/>
                <w:sz w:val="20"/>
                <w:szCs w:val="20"/>
              </w:rPr>
            </w:pPr>
          </w:p>
        </w:tc>
      </w:tr>
    </w:tbl>
    <w:p w14:paraId="650FFA3A" w14:textId="77777777" w:rsidR="00490648" w:rsidRPr="00FE1374" w:rsidRDefault="00490648" w:rsidP="00821672">
      <w:pPr>
        <w:rPr>
          <w:rFonts w:cs="Times New Roman"/>
          <w:sz w:val="20"/>
          <w:szCs w:val="20"/>
        </w:rPr>
      </w:pPr>
    </w:p>
    <w:tbl>
      <w:tblPr>
        <w:tblW w:w="0" w:type="auto"/>
        <w:tblLayout w:type="fixed"/>
        <w:tblCellMar>
          <w:left w:w="113" w:type="dxa"/>
        </w:tblCellMar>
        <w:tblLook w:val="0000" w:firstRow="0" w:lastRow="0" w:firstColumn="0" w:lastColumn="0" w:noHBand="0" w:noVBand="0"/>
      </w:tblPr>
      <w:tblGrid>
        <w:gridCol w:w="2517"/>
        <w:gridCol w:w="7028"/>
      </w:tblGrid>
      <w:tr w:rsidR="00490648" w:rsidRPr="00FE1374" w14:paraId="1E8177F0" w14:textId="77777777" w:rsidTr="00333A01">
        <w:trPr>
          <w:trHeight w:val="355"/>
        </w:trPr>
        <w:tc>
          <w:tcPr>
            <w:tcW w:w="2517"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30FF74D0" w14:textId="77777777" w:rsidR="00490648" w:rsidRPr="00FE1374" w:rsidRDefault="00490648" w:rsidP="00821672">
            <w:pPr>
              <w:rPr>
                <w:rFonts w:cs="Times New Roman"/>
                <w:sz w:val="20"/>
                <w:szCs w:val="20"/>
              </w:rPr>
            </w:pPr>
            <w:r w:rsidRPr="00FE1374">
              <w:rPr>
                <w:rFonts w:cs="Times New Roman"/>
                <w:sz w:val="20"/>
                <w:szCs w:val="20"/>
              </w:rPr>
              <w:t>Élément à observer</w:t>
            </w:r>
          </w:p>
        </w:tc>
        <w:tc>
          <w:tcPr>
            <w:tcW w:w="7028" w:type="dxa"/>
            <w:tcBorders>
              <w:top w:val="single" w:sz="4" w:space="0" w:color="00000A"/>
              <w:left w:val="single" w:sz="4" w:space="0" w:color="00000A"/>
              <w:bottom w:val="single" w:sz="4" w:space="0" w:color="00000A"/>
              <w:right w:val="single" w:sz="4" w:space="0" w:color="00000A"/>
            </w:tcBorders>
            <w:shd w:val="clear" w:color="auto" w:fill="D9D9D9"/>
            <w:vAlign w:val="center"/>
          </w:tcPr>
          <w:p w14:paraId="53311F10" w14:textId="77777777" w:rsidR="00490648" w:rsidRPr="00FE1374" w:rsidRDefault="00490648" w:rsidP="00821672">
            <w:pPr>
              <w:rPr>
                <w:rFonts w:cs="Times New Roman"/>
                <w:sz w:val="20"/>
                <w:szCs w:val="20"/>
              </w:rPr>
            </w:pPr>
            <w:r w:rsidRPr="00FE1374">
              <w:rPr>
                <w:rFonts w:cs="Times New Roman"/>
                <w:sz w:val="20"/>
                <w:szCs w:val="20"/>
              </w:rPr>
              <w:t>Description/commentaires</w:t>
            </w:r>
          </w:p>
        </w:tc>
      </w:tr>
      <w:tr w:rsidR="00490648" w:rsidRPr="00FE1374" w14:paraId="0B3D46A2" w14:textId="77777777" w:rsidTr="00333A01">
        <w:trPr>
          <w:trHeight w:val="355"/>
        </w:trPr>
        <w:tc>
          <w:tcPr>
            <w:tcW w:w="9545" w:type="dxa"/>
            <w:gridSpan w:val="2"/>
            <w:tcBorders>
              <w:top w:val="single" w:sz="4" w:space="0" w:color="00000A"/>
              <w:left w:val="single" w:sz="4" w:space="0" w:color="00000A"/>
              <w:bottom w:val="single" w:sz="4" w:space="0" w:color="00000A"/>
              <w:right w:val="single" w:sz="4" w:space="0" w:color="00000A"/>
            </w:tcBorders>
            <w:shd w:val="clear" w:color="auto" w:fill="F2F2F2"/>
            <w:vAlign w:val="center"/>
          </w:tcPr>
          <w:p w14:paraId="67E304D5" w14:textId="77777777" w:rsidR="00490648" w:rsidRPr="00FE1374" w:rsidRDefault="00490648" w:rsidP="00821672">
            <w:pPr>
              <w:rPr>
                <w:rFonts w:cs="Times New Roman"/>
                <w:sz w:val="20"/>
                <w:szCs w:val="20"/>
              </w:rPr>
            </w:pPr>
            <w:r w:rsidRPr="00FE1374">
              <w:rPr>
                <w:rFonts w:cs="Times New Roman"/>
                <w:sz w:val="20"/>
                <w:szCs w:val="20"/>
              </w:rPr>
              <w:t>Gestion de classe</w:t>
            </w:r>
          </w:p>
        </w:tc>
      </w:tr>
      <w:tr w:rsidR="00490648" w:rsidRPr="00FE1374" w14:paraId="63DE0EAD" w14:textId="77777777" w:rsidTr="00333A01">
        <w:trPr>
          <w:trHeight w:val="1604"/>
        </w:trPr>
        <w:tc>
          <w:tcPr>
            <w:tcW w:w="25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8CB73DE" w14:textId="77777777" w:rsidR="00490648" w:rsidRPr="00FE1374" w:rsidRDefault="00490648" w:rsidP="00821672">
            <w:pPr>
              <w:rPr>
                <w:rFonts w:cs="Times New Roman"/>
                <w:sz w:val="20"/>
                <w:szCs w:val="20"/>
              </w:rPr>
            </w:pPr>
            <w:r w:rsidRPr="00FE1374">
              <w:rPr>
                <w:rFonts w:cs="Times New Roman"/>
                <w:sz w:val="20"/>
                <w:szCs w:val="20"/>
              </w:rPr>
              <w:t>Routine de début de cours</w:t>
            </w:r>
          </w:p>
        </w:tc>
        <w:tc>
          <w:tcPr>
            <w:tcW w:w="702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028DC46" w14:textId="77777777" w:rsidR="00490648" w:rsidRPr="00FE1374" w:rsidRDefault="00490648" w:rsidP="00821672">
            <w:pPr>
              <w:rPr>
                <w:rFonts w:cs="Times New Roman"/>
                <w:sz w:val="20"/>
                <w:szCs w:val="20"/>
              </w:rPr>
            </w:pPr>
            <w:r w:rsidRPr="00FE1374">
              <w:rPr>
                <w:rFonts w:cs="Times New Roman"/>
                <w:sz w:val="20"/>
                <w:szCs w:val="20"/>
              </w:rPr>
              <w:t>X l’enseignant salue les apprenants à leur arrivée</w:t>
            </w:r>
          </w:p>
          <w:p w14:paraId="7A972DFC" w14:textId="77777777" w:rsidR="00490648" w:rsidRPr="00FE1374" w:rsidRDefault="00490648" w:rsidP="00821672">
            <w:pPr>
              <w:rPr>
                <w:rFonts w:cs="Times New Roman"/>
                <w:sz w:val="20"/>
                <w:szCs w:val="20"/>
              </w:rPr>
            </w:pPr>
            <w:r w:rsidRPr="00FE1374">
              <w:rPr>
                <w:rFonts w:cs="Times New Roman"/>
                <w:sz w:val="20"/>
                <w:szCs w:val="20"/>
              </w:rPr>
              <w:t>X les apprenants sont à l’heure</w:t>
            </w:r>
          </w:p>
          <w:p w14:paraId="14CC2478" w14:textId="77777777" w:rsidR="00490648" w:rsidRPr="00FE1374" w:rsidRDefault="00490648" w:rsidP="00821672">
            <w:pPr>
              <w:rPr>
                <w:rFonts w:cs="Times New Roman"/>
                <w:sz w:val="20"/>
                <w:szCs w:val="20"/>
              </w:rPr>
            </w:pPr>
            <w:r w:rsidRPr="00FE1374">
              <w:rPr>
                <w:rFonts w:cs="Times New Roman"/>
                <w:sz w:val="20"/>
                <w:szCs w:val="20"/>
              </w:rPr>
              <w:t>X les apprenants sont rapidement prêts pour le cours</w:t>
            </w:r>
          </w:p>
          <w:p w14:paraId="769FD640" w14:textId="77777777" w:rsidR="00490648" w:rsidRPr="00FE1374" w:rsidRDefault="00490648" w:rsidP="00821672">
            <w:pPr>
              <w:rPr>
                <w:rFonts w:cs="Times New Roman"/>
                <w:sz w:val="20"/>
                <w:szCs w:val="20"/>
              </w:rPr>
            </w:pPr>
            <w:r w:rsidRPr="00FE1374">
              <w:rPr>
                <w:rFonts w:cs="Times New Roman"/>
                <w:sz w:val="20"/>
                <w:szCs w:val="20"/>
              </w:rPr>
              <w:t>X l’enseignant commence son cours à l’heure</w:t>
            </w:r>
          </w:p>
          <w:p w14:paraId="6CEB3A1A" w14:textId="77777777" w:rsidR="00490648" w:rsidRPr="00FE1374" w:rsidRDefault="00490648" w:rsidP="00821672">
            <w:pPr>
              <w:rPr>
                <w:rFonts w:cs="Times New Roman"/>
                <w:sz w:val="20"/>
                <w:szCs w:val="20"/>
              </w:rPr>
            </w:pPr>
            <w:r w:rsidRPr="00FE1374">
              <w:rPr>
                <w:rFonts w:cs="Times New Roman"/>
                <w:sz w:val="20"/>
                <w:szCs w:val="20"/>
              </w:rPr>
              <w:t>X l’enseignant commence son cours en rappelant les préalables</w:t>
            </w:r>
          </w:p>
          <w:p w14:paraId="1720E42B" w14:textId="77777777" w:rsidR="00490648" w:rsidRPr="00FE1374" w:rsidRDefault="00490648" w:rsidP="00821672">
            <w:pPr>
              <w:rPr>
                <w:rFonts w:cs="Times New Roman"/>
                <w:sz w:val="20"/>
                <w:szCs w:val="20"/>
              </w:rPr>
            </w:pPr>
            <w:r w:rsidRPr="00FE1374">
              <w:rPr>
                <w:rFonts w:cs="Times New Roman"/>
                <w:sz w:val="20"/>
                <w:szCs w:val="20"/>
              </w:rPr>
              <w:t xml:space="preserve">Autre/commentaire : </w:t>
            </w:r>
            <w:bookmarkStart w:id="33" w:name="Texte251"/>
            <w:bookmarkStart w:id="34" w:name="Texte25"/>
            <w:r w:rsidRPr="00FE1374">
              <w:rPr>
                <w:rFonts w:cs="Times New Roman"/>
                <w:sz w:val="20"/>
                <w:szCs w:val="20"/>
              </w:rPr>
              <w:fldChar w:fldCharType="begin">
                <w:ffData>
                  <w:name w:val=""/>
                  <w:enabled/>
                  <w:calcOnExit w:val="0"/>
                  <w:textInput/>
                </w:ffData>
              </w:fldChar>
            </w:r>
            <w:r w:rsidRPr="00FE1374">
              <w:rPr>
                <w:rFonts w:cs="Times New Roman"/>
                <w:sz w:val="20"/>
                <w:szCs w:val="20"/>
              </w:rPr>
              <w:instrText xml:space="preserve"> FORMTEXT </w:instrText>
            </w:r>
            <w:r w:rsidRPr="00FE1374">
              <w:rPr>
                <w:rFonts w:cs="Times New Roman"/>
                <w:sz w:val="20"/>
                <w:szCs w:val="20"/>
              </w:rPr>
            </w:r>
            <w:r w:rsidRPr="00FE1374">
              <w:rPr>
                <w:rFonts w:cs="Times New Roman"/>
                <w:sz w:val="20"/>
                <w:szCs w:val="20"/>
              </w:rPr>
              <w:fldChar w:fldCharType="separate"/>
            </w:r>
            <w:r w:rsidRPr="00FE1374">
              <w:rPr>
                <w:rFonts w:cs="Times New Roman"/>
                <w:sz w:val="20"/>
                <w:szCs w:val="20"/>
              </w:rPr>
              <w:t>     </w:t>
            </w:r>
            <w:r w:rsidRPr="00FE1374">
              <w:rPr>
                <w:rFonts w:cs="Times New Roman"/>
                <w:sz w:val="20"/>
                <w:szCs w:val="20"/>
              </w:rPr>
              <w:fldChar w:fldCharType="end"/>
            </w:r>
            <w:bookmarkEnd w:id="33"/>
            <w:bookmarkEnd w:id="34"/>
          </w:p>
        </w:tc>
      </w:tr>
      <w:tr w:rsidR="00490648" w:rsidRPr="00FE1374" w14:paraId="30315E43" w14:textId="77777777" w:rsidTr="00333A01">
        <w:trPr>
          <w:trHeight w:val="4235"/>
        </w:trPr>
        <w:tc>
          <w:tcPr>
            <w:tcW w:w="25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8E5E082" w14:textId="77777777" w:rsidR="00490648" w:rsidRPr="00FE1374" w:rsidRDefault="00490648" w:rsidP="00821672">
            <w:pPr>
              <w:rPr>
                <w:rFonts w:cs="Times New Roman"/>
                <w:sz w:val="20"/>
                <w:szCs w:val="20"/>
              </w:rPr>
            </w:pPr>
            <w:r w:rsidRPr="00FE1374">
              <w:rPr>
                <w:rFonts w:cs="Times New Roman"/>
                <w:sz w:val="20"/>
                <w:szCs w:val="20"/>
              </w:rPr>
              <w:t>Pendant le cours</w:t>
            </w:r>
          </w:p>
        </w:tc>
        <w:tc>
          <w:tcPr>
            <w:tcW w:w="702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5E2B705" w14:textId="77777777" w:rsidR="00490648" w:rsidRPr="00FE1374" w:rsidRDefault="00490648" w:rsidP="00821672">
            <w:pPr>
              <w:rPr>
                <w:rFonts w:cs="Times New Roman"/>
                <w:sz w:val="20"/>
                <w:szCs w:val="20"/>
              </w:rPr>
            </w:pPr>
            <w:r w:rsidRPr="00FE1374">
              <w:rPr>
                <w:rFonts w:cs="Times New Roman"/>
                <w:sz w:val="20"/>
                <w:szCs w:val="20"/>
              </w:rPr>
              <w:t>X l’enseignant montre un intérêt véritable aux apprenants</w:t>
            </w:r>
          </w:p>
          <w:p w14:paraId="6593DB7C" w14:textId="77777777" w:rsidR="00490648" w:rsidRPr="00FE1374" w:rsidRDefault="00490648" w:rsidP="00821672">
            <w:pPr>
              <w:rPr>
                <w:rFonts w:cs="Times New Roman"/>
                <w:sz w:val="20"/>
                <w:szCs w:val="20"/>
              </w:rPr>
            </w:pPr>
            <w:r w:rsidRPr="00FE1374">
              <w:rPr>
                <w:rFonts w:cs="Times New Roman"/>
                <w:sz w:val="20"/>
                <w:szCs w:val="20"/>
              </w:rPr>
              <w:t>X l’enseignant est calme et en contrôle de la classe</w:t>
            </w:r>
          </w:p>
          <w:p w14:paraId="74580560" w14:textId="77777777" w:rsidR="00490648" w:rsidRPr="00FE1374" w:rsidRDefault="00490648" w:rsidP="00821672">
            <w:pPr>
              <w:rPr>
                <w:rFonts w:cs="Times New Roman"/>
                <w:sz w:val="20"/>
                <w:szCs w:val="20"/>
              </w:rPr>
            </w:pPr>
            <w:r w:rsidRPr="00FE1374">
              <w:rPr>
                <w:rFonts w:cs="Times New Roman"/>
                <w:sz w:val="20"/>
                <w:szCs w:val="20"/>
              </w:rPr>
              <w:fldChar w:fldCharType="begin"/>
            </w:r>
            <w:r w:rsidRPr="00FE1374">
              <w:rPr>
                <w:rFonts w:cs="Times New Roman"/>
                <w:sz w:val="20"/>
                <w:szCs w:val="20"/>
              </w:rPr>
              <w:fldChar w:fldCharType="end"/>
            </w:r>
            <w:r w:rsidRPr="00FE1374">
              <w:rPr>
                <w:rFonts w:cs="Times New Roman"/>
                <w:sz w:val="20"/>
                <w:szCs w:val="20"/>
              </w:rPr>
              <w:t xml:space="preserve"> l’enseignant prend le temps d’écouter les suggestions des apprenants</w:t>
            </w:r>
          </w:p>
          <w:p w14:paraId="6FD33234" w14:textId="77777777" w:rsidR="00490648" w:rsidRPr="00FE1374" w:rsidRDefault="00490648" w:rsidP="00821672">
            <w:pPr>
              <w:rPr>
                <w:rFonts w:cs="Times New Roman"/>
                <w:sz w:val="20"/>
                <w:szCs w:val="20"/>
              </w:rPr>
            </w:pPr>
            <w:r w:rsidRPr="00FE1374">
              <w:rPr>
                <w:rFonts w:cs="Times New Roman"/>
                <w:sz w:val="20"/>
                <w:szCs w:val="20"/>
              </w:rPr>
              <w:t>X l’enseignant a une vue d’ensemble sur la classe (balayage)</w:t>
            </w:r>
          </w:p>
          <w:p w14:paraId="1439D853" w14:textId="77777777" w:rsidR="00490648" w:rsidRPr="00FE1374" w:rsidRDefault="00490648" w:rsidP="00821672">
            <w:pPr>
              <w:rPr>
                <w:rFonts w:cs="Times New Roman"/>
                <w:sz w:val="20"/>
                <w:szCs w:val="20"/>
              </w:rPr>
            </w:pPr>
            <w:r w:rsidRPr="00FE1374">
              <w:rPr>
                <w:rFonts w:cs="Times New Roman"/>
                <w:sz w:val="20"/>
                <w:szCs w:val="20"/>
              </w:rPr>
              <w:t>X l’enseignant regarde les apprenants lorsqu’il s’adresse à eux</w:t>
            </w:r>
          </w:p>
          <w:p w14:paraId="0A2C9D21" w14:textId="77777777" w:rsidR="00490648" w:rsidRPr="00FE1374" w:rsidRDefault="00490648" w:rsidP="00821672">
            <w:pPr>
              <w:rPr>
                <w:rFonts w:cs="Times New Roman"/>
                <w:sz w:val="20"/>
                <w:szCs w:val="20"/>
              </w:rPr>
            </w:pPr>
            <w:r w:rsidRPr="00FE1374">
              <w:rPr>
                <w:rFonts w:cs="Times New Roman"/>
                <w:sz w:val="20"/>
                <w:szCs w:val="20"/>
              </w:rPr>
              <w:t>X l’enseignant s’adresse à tous les apprenants de manière équitable</w:t>
            </w:r>
          </w:p>
          <w:p w14:paraId="6C94BE92" w14:textId="77777777" w:rsidR="00490648" w:rsidRPr="00FE1374" w:rsidRDefault="00490648" w:rsidP="00821672">
            <w:pPr>
              <w:rPr>
                <w:rFonts w:cs="Times New Roman"/>
                <w:sz w:val="20"/>
                <w:szCs w:val="20"/>
              </w:rPr>
            </w:pPr>
            <w:r w:rsidRPr="00FE1374">
              <w:rPr>
                <w:rFonts w:cs="Times New Roman"/>
                <w:sz w:val="20"/>
                <w:szCs w:val="20"/>
              </w:rPr>
              <w:t>X l’enseignant fait preuve d’équanimité envers tous les apprenants</w:t>
            </w:r>
          </w:p>
          <w:p w14:paraId="215FE119" w14:textId="77777777" w:rsidR="00490648" w:rsidRPr="00FE1374" w:rsidRDefault="00490648" w:rsidP="00821672">
            <w:pPr>
              <w:rPr>
                <w:rFonts w:cs="Times New Roman"/>
                <w:sz w:val="20"/>
                <w:szCs w:val="20"/>
              </w:rPr>
            </w:pPr>
            <w:r w:rsidRPr="00FE1374">
              <w:rPr>
                <w:rFonts w:cs="Times New Roman"/>
                <w:sz w:val="20"/>
                <w:szCs w:val="20"/>
              </w:rPr>
              <w:fldChar w:fldCharType="begin"/>
            </w:r>
            <w:r w:rsidRPr="00FE1374">
              <w:rPr>
                <w:rFonts w:cs="Times New Roman"/>
                <w:sz w:val="20"/>
                <w:szCs w:val="20"/>
              </w:rPr>
              <w:fldChar w:fldCharType="end"/>
            </w:r>
            <w:r w:rsidRPr="00FE1374">
              <w:rPr>
                <w:rFonts w:cs="Times New Roman"/>
                <w:sz w:val="20"/>
                <w:szCs w:val="20"/>
              </w:rPr>
              <w:t xml:space="preserve"> l’enseignant se déplace dans la classe pour prévenir un éventuel problème de discipline</w:t>
            </w:r>
          </w:p>
          <w:p w14:paraId="764B51DF" w14:textId="77777777" w:rsidR="00490648" w:rsidRPr="00FE1374" w:rsidRDefault="00490648" w:rsidP="00821672">
            <w:pPr>
              <w:rPr>
                <w:rFonts w:cs="Times New Roman"/>
                <w:sz w:val="20"/>
                <w:szCs w:val="20"/>
              </w:rPr>
            </w:pPr>
            <w:r w:rsidRPr="00FE1374">
              <w:rPr>
                <w:rFonts w:cs="Times New Roman"/>
                <w:sz w:val="20"/>
                <w:szCs w:val="20"/>
              </w:rPr>
              <w:t>X l’enseignant établit le contact visuel avec les apprenants pour prévenir une éventuelle mauvaise conduite</w:t>
            </w:r>
          </w:p>
          <w:p w14:paraId="4290D764" w14:textId="77777777" w:rsidR="00490648" w:rsidRPr="00FE1374" w:rsidRDefault="00490648" w:rsidP="00821672">
            <w:pPr>
              <w:rPr>
                <w:rFonts w:cs="Times New Roman"/>
                <w:sz w:val="20"/>
                <w:szCs w:val="20"/>
              </w:rPr>
            </w:pPr>
            <w:r w:rsidRPr="00FE1374">
              <w:rPr>
                <w:rFonts w:cs="Times New Roman"/>
                <w:sz w:val="20"/>
                <w:szCs w:val="20"/>
              </w:rPr>
              <w:fldChar w:fldCharType="begin"/>
            </w:r>
            <w:r w:rsidRPr="00FE1374">
              <w:rPr>
                <w:rFonts w:cs="Times New Roman"/>
                <w:sz w:val="20"/>
                <w:szCs w:val="20"/>
              </w:rPr>
              <w:fldChar w:fldCharType="end"/>
            </w:r>
            <w:r w:rsidRPr="00FE1374">
              <w:rPr>
                <w:rFonts w:cs="Times New Roman"/>
                <w:sz w:val="20"/>
                <w:szCs w:val="20"/>
              </w:rPr>
              <w:t xml:space="preserve"> l’enseignant offre aux apprenants en difficulté une possibilité de coopérer pour formuler ce qu’ils veulent dire ou trouver une solution</w:t>
            </w:r>
          </w:p>
          <w:p w14:paraId="49A3E913" w14:textId="77777777" w:rsidR="00490648" w:rsidRPr="00FE1374" w:rsidRDefault="00490648" w:rsidP="00821672">
            <w:pPr>
              <w:rPr>
                <w:rFonts w:cs="Times New Roman"/>
                <w:sz w:val="20"/>
                <w:szCs w:val="20"/>
              </w:rPr>
            </w:pPr>
            <w:r w:rsidRPr="00FE1374">
              <w:rPr>
                <w:rFonts w:cs="Times New Roman"/>
                <w:sz w:val="20"/>
                <w:szCs w:val="20"/>
              </w:rPr>
              <w:t xml:space="preserve">Autre/commentaire : </w:t>
            </w:r>
            <w:bookmarkStart w:id="35" w:name="__Fieldmark__657_1615048713"/>
            <w:r w:rsidRPr="00FE1374">
              <w:rPr>
                <w:rFonts w:cs="Times New Roman"/>
                <w:sz w:val="20"/>
                <w:szCs w:val="20"/>
              </w:rPr>
              <w:fldChar w:fldCharType="begin">
                <w:ffData>
                  <w:name w:val=""/>
                  <w:enabled/>
                  <w:calcOnExit w:val="0"/>
                  <w:textInput/>
                </w:ffData>
              </w:fldChar>
            </w:r>
            <w:r w:rsidRPr="00FE1374">
              <w:rPr>
                <w:rFonts w:cs="Times New Roman"/>
                <w:sz w:val="20"/>
                <w:szCs w:val="20"/>
              </w:rPr>
              <w:instrText xml:space="preserve"> FORMTEXT </w:instrText>
            </w:r>
            <w:r w:rsidRPr="00FE1374">
              <w:rPr>
                <w:rFonts w:cs="Times New Roman"/>
                <w:sz w:val="20"/>
                <w:szCs w:val="20"/>
              </w:rPr>
            </w:r>
            <w:r w:rsidRPr="00FE1374">
              <w:rPr>
                <w:rFonts w:cs="Times New Roman"/>
                <w:sz w:val="20"/>
                <w:szCs w:val="20"/>
              </w:rPr>
              <w:fldChar w:fldCharType="separate"/>
            </w:r>
            <w:r w:rsidRPr="00FE1374">
              <w:rPr>
                <w:rFonts w:cs="Times New Roman"/>
                <w:sz w:val="20"/>
                <w:szCs w:val="20"/>
              </w:rPr>
              <w:t>     </w:t>
            </w:r>
            <w:r w:rsidRPr="00FE1374">
              <w:rPr>
                <w:rFonts w:cs="Times New Roman"/>
                <w:sz w:val="20"/>
                <w:szCs w:val="20"/>
              </w:rPr>
              <w:fldChar w:fldCharType="end"/>
            </w:r>
            <w:bookmarkEnd w:id="35"/>
          </w:p>
        </w:tc>
      </w:tr>
      <w:tr w:rsidR="00490648" w:rsidRPr="00FE1374" w14:paraId="49B2473D" w14:textId="77777777" w:rsidTr="00333A01">
        <w:trPr>
          <w:trHeight w:val="1741"/>
        </w:trPr>
        <w:tc>
          <w:tcPr>
            <w:tcW w:w="251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0F9FA71" w14:textId="77777777" w:rsidR="00490648" w:rsidRPr="00FE1374" w:rsidRDefault="00490648" w:rsidP="00821672">
            <w:pPr>
              <w:rPr>
                <w:rFonts w:cs="Times New Roman"/>
                <w:sz w:val="20"/>
                <w:szCs w:val="20"/>
              </w:rPr>
            </w:pPr>
            <w:r w:rsidRPr="00FE1374">
              <w:rPr>
                <w:rFonts w:cs="Times New Roman"/>
                <w:sz w:val="20"/>
                <w:szCs w:val="20"/>
              </w:rPr>
              <w:t>Routine de fin de cours</w:t>
            </w:r>
          </w:p>
        </w:tc>
        <w:tc>
          <w:tcPr>
            <w:tcW w:w="702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109B38B" w14:textId="77777777" w:rsidR="00490648" w:rsidRPr="00FE1374" w:rsidRDefault="00490648" w:rsidP="00821672">
            <w:pPr>
              <w:rPr>
                <w:rFonts w:cs="Times New Roman"/>
                <w:sz w:val="20"/>
                <w:szCs w:val="20"/>
              </w:rPr>
            </w:pPr>
            <w:r w:rsidRPr="00FE1374">
              <w:rPr>
                <w:rFonts w:cs="Times New Roman"/>
                <w:sz w:val="20"/>
                <w:szCs w:val="20"/>
              </w:rPr>
              <w:t>X l’enseignant clôt explicitement le cours (en donnant les devoirs à faire, en faisant une conclusion ou une synthèse, etc.)</w:t>
            </w:r>
          </w:p>
          <w:p w14:paraId="2C39A3F4" w14:textId="77777777" w:rsidR="00490648" w:rsidRPr="00FE1374" w:rsidRDefault="00490648" w:rsidP="00821672">
            <w:pPr>
              <w:rPr>
                <w:rFonts w:cs="Times New Roman"/>
                <w:sz w:val="20"/>
                <w:szCs w:val="20"/>
              </w:rPr>
            </w:pPr>
            <w:r w:rsidRPr="00FE1374">
              <w:rPr>
                <w:rFonts w:cs="Times New Roman"/>
                <w:sz w:val="20"/>
                <w:szCs w:val="20"/>
              </w:rPr>
              <w:t>X les apprenants travaillent jusqu’à la fin du cours</w:t>
            </w:r>
          </w:p>
          <w:p w14:paraId="3A5393EB" w14:textId="77777777" w:rsidR="00490648" w:rsidRPr="00FE1374" w:rsidRDefault="00490648" w:rsidP="00821672">
            <w:pPr>
              <w:rPr>
                <w:rFonts w:cs="Times New Roman"/>
                <w:sz w:val="20"/>
                <w:szCs w:val="20"/>
              </w:rPr>
            </w:pPr>
            <w:r w:rsidRPr="00FE1374">
              <w:rPr>
                <w:rFonts w:cs="Times New Roman"/>
                <w:sz w:val="20"/>
                <w:szCs w:val="20"/>
              </w:rPr>
              <w:t>X les apprenants attendent que l’enseignant déclare la fin du cours</w:t>
            </w:r>
          </w:p>
          <w:p w14:paraId="335E74C4" w14:textId="77777777" w:rsidR="00490648" w:rsidRPr="00FE1374" w:rsidRDefault="00490648" w:rsidP="00821672">
            <w:pPr>
              <w:rPr>
                <w:rFonts w:cs="Times New Roman"/>
                <w:sz w:val="20"/>
                <w:szCs w:val="20"/>
              </w:rPr>
            </w:pPr>
            <w:r w:rsidRPr="00FE1374">
              <w:rPr>
                <w:rFonts w:cs="Times New Roman"/>
                <w:sz w:val="20"/>
                <w:szCs w:val="20"/>
              </w:rPr>
              <w:t xml:space="preserve">Autre/commentaire : </w:t>
            </w:r>
            <w:bookmarkStart w:id="36" w:name="__Fieldmark__682_1615048713"/>
            <w:r w:rsidRPr="00FE1374">
              <w:rPr>
                <w:rFonts w:cs="Times New Roman"/>
                <w:sz w:val="20"/>
                <w:szCs w:val="20"/>
              </w:rPr>
              <w:fldChar w:fldCharType="begin">
                <w:ffData>
                  <w:name w:val=""/>
                  <w:enabled/>
                  <w:calcOnExit w:val="0"/>
                  <w:textInput/>
                </w:ffData>
              </w:fldChar>
            </w:r>
            <w:r w:rsidRPr="00FE1374">
              <w:rPr>
                <w:rFonts w:cs="Times New Roman"/>
                <w:sz w:val="20"/>
                <w:szCs w:val="20"/>
              </w:rPr>
              <w:instrText xml:space="preserve"> FORMTEXT </w:instrText>
            </w:r>
            <w:r w:rsidRPr="00FE1374">
              <w:rPr>
                <w:rFonts w:cs="Times New Roman"/>
                <w:sz w:val="20"/>
                <w:szCs w:val="20"/>
              </w:rPr>
            </w:r>
            <w:r w:rsidRPr="00FE1374">
              <w:rPr>
                <w:rFonts w:cs="Times New Roman"/>
                <w:sz w:val="20"/>
                <w:szCs w:val="20"/>
              </w:rPr>
              <w:fldChar w:fldCharType="separate"/>
            </w:r>
            <w:r w:rsidRPr="00FE1374">
              <w:rPr>
                <w:rFonts w:cs="Times New Roman"/>
                <w:sz w:val="20"/>
                <w:szCs w:val="20"/>
              </w:rPr>
              <w:t>     </w:t>
            </w:r>
            <w:r w:rsidRPr="00FE1374">
              <w:rPr>
                <w:rFonts w:cs="Times New Roman"/>
                <w:sz w:val="20"/>
                <w:szCs w:val="20"/>
              </w:rPr>
              <w:fldChar w:fldCharType="end"/>
            </w:r>
            <w:bookmarkEnd w:id="36"/>
          </w:p>
        </w:tc>
      </w:tr>
    </w:tbl>
    <w:p w14:paraId="5763C64D" w14:textId="77777777" w:rsidR="00490648" w:rsidRPr="00FE1374" w:rsidRDefault="00490648" w:rsidP="00821672">
      <w:pPr>
        <w:rPr>
          <w:rFonts w:cs="Times New Roman"/>
          <w:sz w:val="20"/>
          <w:szCs w:val="20"/>
        </w:rPr>
      </w:pPr>
    </w:p>
    <w:p w14:paraId="29BB5B54" w14:textId="77777777" w:rsidR="00490648" w:rsidRPr="00FE1374" w:rsidRDefault="00490648" w:rsidP="00821672">
      <w:pPr>
        <w:rPr>
          <w:rFonts w:cs="Times New Roman"/>
          <w:sz w:val="20"/>
          <w:szCs w:val="20"/>
        </w:rPr>
      </w:pPr>
    </w:p>
    <w:tbl>
      <w:tblPr>
        <w:tblW w:w="0" w:type="auto"/>
        <w:tblLayout w:type="fixed"/>
        <w:tblCellMar>
          <w:left w:w="113" w:type="dxa"/>
        </w:tblCellMar>
        <w:tblLook w:val="0000" w:firstRow="0" w:lastRow="0" w:firstColumn="0" w:lastColumn="0" w:noHBand="0" w:noVBand="0"/>
      </w:tblPr>
      <w:tblGrid>
        <w:gridCol w:w="3369"/>
        <w:gridCol w:w="6177"/>
      </w:tblGrid>
      <w:tr w:rsidR="00490648" w:rsidRPr="00FE1374" w14:paraId="346CE14D" w14:textId="77777777" w:rsidTr="00333A01">
        <w:trPr>
          <w:trHeight w:val="453"/>
        </w:trPr>
        <w:tc>
          <w:tcPr>
            <w:tcW w:w="9546" w:type="dxa"/>
            <w:gridSpan w:val="2"/>
            <w:tcBorders>
              <w:top w:val="single" w:sz="4" w:space="0" w:color="00000A"/>
              <w:left w:val="single" w:sz="4" w:space="0" w:color="00000A"/>
              <w:bottom w:val="single" w:sz="4" w:space="0" w:color="00000A"/>
              <w:right w:val="single" w:sz="4" w:space="0" w:color="00000A"/>
            </w:tcBorders>
            <w:shd w:val="clear" w:color="auto" w:fill="F2F2F2"/>
            <w:vAlign w:val="center"/>
          </w:tcPr>
          <w:p w14:paraId="13AB79D0" w14:textId="77777777" w:rsidR="00490648" w:rsidRPr="00FE1374" w:rsidRDefault="00490648" w:rsidP="00821672">
            <w:pPr>
              <w:rPr>
                <w:rFonts w:cs="Times New Roman"/>
                <w:sz w:val="20"/>
                <w:szCs w:val="20"/>
              </w:rPr>
            </w:pPr>
            <w:r w:rsidRPr="00FE1374">
              <w:rPr>
                <w:rFonts w:cs="Times New Roman"/>
                <w:sz w:val="20"/>
                <w:szCs w:val="20"/>
              </w:rPr>
              <w:t>Utilisation de la langue cible</w:t>
            </w:r>
          </w:p>
        </w:tc>
      </w:tr>
      <w:tr w:rsidR="00490648" w:rsidRPr="00FE1374" w14:paraId="41F25940" w14:textId="77777777" w:rsidTr="00333A01">
        <w:trPr>
          <w:trHeight w:val="833"/>
        </w:trPr>
        <w:tc>
          <w:tcPr>
            <w:tcW w:w="336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00C1E6A" w14:textId="77777777" w:rsidR="00490648" w:rsidRPr="00FE1374" w:rsidRDefault="00490648" w:rsidP="00821672">
            <w:pPr>
              <w:rPr>
                <w:rFonts w:cs="Times New Roman"/>
                <w:sz w:val="20"/>
                <w:szCs w:val="20"/>
              </w:rPr>
            </w:pPr>
            <w:r w:rsidRPr="00FE1374">
              <w:rPr>
                <w:rFonts w:cs="Times New Roman"/>
                <w:sz w:val="20"/>
                <w:szCs w:val="20"/>
              </w:rPr>
              <w:t>Utilisation de la langue cible par l’enseignant et les apprenants</w:t>
            </w:r>
          </w:p>
        </w:tc>
        <w:tc>
          <w:tcPr>
            <w:tcW w:w="617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BF7A15F" w14:textId="77777777" w:rsidR="00490648" w:rsidRPr="00FE1374" w:rsidRDefault="00490648" w:rsidP="00821672">
            <w:pPr>
              <w:rPr>
                <w:rFonts w:cs="Times New Roman"/>
                <w:sz w:val="20"/>
                <w:szCs w:val="20"/>
              </w:rPr>
            </w:pPr>
            <w:r w:rsidRPr="00FE1374">
              <w:rPr>
                <w:rFonts w:cs="Times New Roman"/>
                <w:sz w:val="20"/>
                <w:szCs w:val="20"/>
              </w:rPr>
              <w:fldChar w:fldCharType="begin"/>
            </w:r>
            <w:r w:rsidRPr="00FE1374">
              <w:rPr>
                <w:rFonts w:cs="Times New Roman"/>
                <w:sz w:val="20"/>
                <w:szCs w:val="20"/>
              </w:rPr>
              <w:fldChar w:fldCharType="end"/>
            </w:r>
            <w:r w:rsidRPr="00FE1374">
              <w:rPr>
                <w:rFonts w:cs="Times New Roman"/>
                <w:sz w:val="20"/>
                <w:szCs w:val="20"/>
              </w:rPr>
              <w:t xml:space="preserve"> moins de 50 % du temps</w:t>
            </w:r>
            <w:r w:rsidRPr="00FE1374">
              <w:rPr>
                <w:rFonts w:cs="Times New Roman"/>
                <w:sz w:val="20"/>
                <w:szCs w:val="20"/>
              </w:rPr>
              <w:tab/>
            </w:r>
            <w:r w:rsidRPr="00FE1374">
              <w:rPr>
                <w:rFonts w:cs="Times New Roman"/>
                <w:sz w:val="20"/>
                <w:szCs w:val="20"/>
              </w:rPr>
              <w:fldChar w:fldCharType="begin"/>
            </w:r>
            <w:r w:rsidRPr="00FE1374">
              <w:rPr>
                <w:rFonts w:cs="Times New Roman"/>
                <w:sz w:val="20"/>
                <w:szCs w:val="20"/>
              </w:rPr>
              <w:fldChar w:fldCharType="end"/>
            </w:r>
            <w:r w:rsidRPr="00FE1374">
              <w:rPr>
                <w:rFonts w:cs="Times New Roman"/>
                <w:sz w:val="20"/>
                <w:szCs w:val="20"/>
              </w:rPr>
              <w:t xml:space="preserve"> de 50 % à 75 % du temps</w:t>
            </w:r>
          </w:p>
          <w:p w14:paraId="65F6A3AF" w14:textId="77777777" w:rsidR="00490648" w:rsidRPr="00FE1374" w:rsidRDefault="00490648" w:rsidP="00821672">
            <w:pPr>
              <w:rPr>
                <w:rFonts w:cs="Times New Roman"/>
                <w:sz w:val="20"/>
                <w:szCs w:val="20"/>
              </w:rPr>
            </w:pPr>
            <w:r w:rsidRPr="00FE1374">
              <w:rPr>
                <w:rFonts w:cs="Times New Roman"/>
                <w:sz w:val="20"/>
                <w:szCs w:val="20"/>
              </w:rPr>
              <w:fldChar w:fldCharType="begin"/>
            </w:r>
            <w:r w:rsidRPr="00FE1374">
              <w:rPr>
                <w:rFonts w:cs="Times New Roman"/>
                <w:sz w:val="20"/>
                <w:szCs w:val="20"/>
              </w:rPr>
              <w:fldChar w:fldCharType="end"/>
            </w:r>
            <w:r w:rsidRPr="00FE1374">
              <w:rPr>
                <w:rFonts w:cs="Times New Roman"/>
                <w:sz w:val="20"/>
                <w:szCs w:val="20"/>
              </w:rPr>
              <w:t xml:space="preserve"> 75 % à 90 % du temps</w:t>
            </w:r>
            <w:r w:rsidRPr="00FE1374">
              <w:rPr>
                <w:rFonts w:cs="Times New Roman"/>
                <w:sz w:val="20"/>
                <w:szCs w:val="20"/>
              </w:rPr>
              <w:tab/>
              <w:t>X plus de 90 % du temps</w:t>
            </w:r>
          </w:p>
        </w:tc>
      </w:tr>
      <w:tr w:rsidR="00490648" w:rsidRPr="00FE1374" w14:paraId="05BA484D" w14:textId="77777777" w:rsidTr="00333A01">
        <w:trPr>
          <w:trHeight w:val="954"/>
        </w:trPr>
        <w:tc>
          <w:tcPr>
            <w:tcW w:w="9546"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0956BC94" w14:textId="77777777" w:rsidR="00490648" w:rsidRPr="00FE1374" w:rsidRDefault="00490648" w:rsidP="00821672">
            <w:pPr>
              <w:pStyle w:val="Paragraphedeliste"/>
              <w:numPr>
                <w:ilvl w:val="0"/>
                <w:numId w:val="5"/>
              </w:numPr>
              <w:rPr>
                <w:rFonts w:cs="Times New Roman"/>
                <w:sz w:val="20"/>
                <w:szCs w:val="20"/>
              </w:rPr>
            </w:pPr>
            <w:r w:rsidRPr="00FE1374">
              <w:rPr>
                <w:rFonts w:cs="Times New Roman"/>
                <w:sz w:val="20"/>
                <w:szCs w:val="20"/>
              </w:rPr>
              <w:t>Quel devrait être selon vous le pourcentage minimal d’utilisation de la langue cible en classe ?</w:t>
            </w:r>
          </w:p>
          <w:p w14:paraId="5F8D2273" w14:textId="77777777" w:rsidR="00490648" w:rsidRPr="00FE1374" w:rsidRDefault="00490648" w:rsidP="00821672">
            <w:pPr>
              <w:pStyle w:val="Paragraphedeliste"/>
              <w:numPr>
                <w:ilvl w:val="0"/>
                <w:numId w:val="4"/>
              </w:numPr>
              <w:rPr>
                <w:rFonts w:cs="Times New Roman"/>
                <w:sz w:val="20"/>
                <w:szCs w:val="20"/>
              </w:rPr>
            </w:pPr>
          </w:p>
          <w:p w14:paraId="446F87D1" w14:textId="4C82CB55" w:rsidR="00490648" w:rsidRPr="00FE1374" w:rsidRDefault="00490648" w:rsidP="00821672">
            <w:pPr>
              <w:pStyle w:val="Paragraphedeliste"/>
              <w:numPr>
                <w:ilvl w:val="0"/>
                <w:numId w:val="4"/>
              </w:numPr>
              <w:rPr>
                <w:rFonts w:cs="Times New Roman"/>
                <w:sz w:val="20"/>
                <w:szCs w:val="20"/>
              </w:rPr>
            </w:pPr>
            <w:r w:rsidRPr="00FE1374">
              <w:rPr>
                <w:rFonts w:cs="Times New Roman"/>
                <w:sz w:val="20"/>
                <w:szCs w:val="20"/>
              </w:rPr>
              <w:t xml:space="preserve">Le pourcentage minimal d’utilisation de la langue cible devrait être de l’ordre de 50 %,  afin de pouvoir expliquer </w:t>
            </w:r>
            <w:r w:rsidR="00AB5B56">
              <w:rPr>
                <w:rFonts w:cs="Times New Roman"/>
                <w:sz w:val="20"/>
                <w:szCs w:val="20"/>
              </w:rPr>
              <w:t>de façon concise</w:t>
            </w:r>
            <w:r w:rsidRPr="00FE1374">
              <w:rPr>
                <w:rFonts w:cs="Times New Roman"/>
                <w:sz w:val="20"/>
                <w:szCs w:val="20"/>
              </w:rPr>
              <w:t xml:space="preserve"> la matière et les travaux à exécuter, mais aussi leur laisser une marge de manœuvre pour l’aide inter</w:t>
            </w:r>
            <w:r w:rsidR="00AB5B56">
              <w:rPr>
                <w:rFonts w:cs="Times New Roman"/>
                <w:sz w:val="20"/>
                <w:szCs w:val="20"/>
              </w:rPr>
              <w:t>apprenant</w:t>
            </w:r>
            <w:r w:rsidRPr="00FE1374">
              <w:rPr>
                <w:rFonts w:cs="Times New Roman"/>
                <w:sz w:val="20"/>
                <w:szCs w:val="20"/>
              </w:rPr>
              <w:t xml:space="preserve"> dans leur langue d’origine, si la discussion en français s’avère trop ardue.  </w:t>
            </w:r>
          </w:p>
        </w:tc>
      </w:tr>
      <w:tr w:rsidR="00490648" w:rsidRPr="00FE1374" w14:paraId="44E6BCE0" w14:textId="77777777" w:rsidTr="00333A01">
        <w:trPr>
          <w:trHeight w:val="839"/>
        </w:trPr>
        <w:tc>
          <w:tcPr>
            <w:tcW w:w="336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674709D" w14:textId="77777777" w:rsidR="00490648" w:rsidRPr="00FE1374" w:rsidRDefault="00490648" w:rsidP="00821672">
            <w:pPr>
              <w:rPr>
                <w:rFonts w:cs="Times New Roman"/>
                <w:sz w:val="20"/>
                <w:szCs w:val="20"/>
              </w:rPr>
            </w:pPr>
            <w:r w:rsidRPr="00FE1374">
              <w:rPr>
                <w:rFonts w:cs="Times New Roman"/>
                <w:sz w:val="20"/>
                <w:szCs w:val="20"/>
              </w:rPr>
              <w:t>L’enseignant autorise l’utilisation de la L1 pour le travail collaboratif</w:t>
            </w:r>
          </w:p>
        </w:tc>
        <w:tc>
          <w:tcPr>
            <w:tcW w:w="617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C110B2E" w14:textId="77777777" w:rsidR="00490648" w:rsidRPr="00FE1374" w:rsidRDefault="00490648" w:rsidP="00821672">
            <w:pPr>
              <w:rPr>
                <w:rFonts w:cs="Times New Roman"/>
                <w:sz w:val="20"/>
                <w:szCs w:val="20"/>
              </w:rPr>
            </w:pPr>
            <w:r w:rsidRPr="00FE1374">
              <w:rPr>
                <w:rFonts w:cs="Times New Roman"/>
                <w:sz w:val="20"/>
                <w:szCs w:val="20"/>
              </w:rPr>
              <w:fldChar w:fldCharType="begin"/>
            </w:r>
            <w:r w:rsidRPr="00FE1374">
              <w:rPr>
                <w:rFonts w:cs="Times New Roman"/>
                <w:sz w:val="20"/>
                <w:szCs w:val="20"/>
              </w:rPr>
              <w:fldChar w:fldCharType="end"/>
            </w:r>
            <w:r w:rsidRPr="00FE1374">
              <w:rPr>
                <w:rFonts w:cs="Times New Roman"/>
                <w:sz w:val="20"/>
                <w:szCs w:val="20"/>
              </w:rPr>
              <w:t xml:space="preserve"> oui</w:t>
            </w:r>
            <w:r w:rsidRPr="00FE1374">
              <w:rPr>
                <w:rFonts w:cs="Times New Roman"/>
                <w:sz w:val="20"/>
                <w:szCs w:val="20"/>
              </w:rPr>
              <w:tab/>
              <w:t>X non</w:t>
            </w:r>
          </w:p>
        </w:tc>
      </w:tr>
      <w:tr w:rsidR="00490648" w:rsidRPr="00FE1374" w14:paraId="2B71377E" w14:textId="77777777" w:rsidTr="00333A01">
        <w:trPr>
          <w:trHeight w:val="975"/>
        </w:trPr>
        <w:tc>
          <w:tcPr>
            <w:tcW w:w="9546"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62E8BD0E" w14:textId="77777777" w:rsidR="00490648" w:rsidRPr="00FE1374" w:rsidRDefault="00490648" w:rsidP="00821672">
            <w:pPr>
              <w:pStyle w:val="Paragraphedeliste"/>
              <w:numPr>
                <w:ilvl w:val="0"/>
                <w:numId w:val="5"/>
              </w:numPr>
              <w:rPr>
                <w:rFonts w:cs="Times New Roman"/>
                <w:sz w:val="20"/>
                <w:szCs w:val="20"/>
              </w:rPr>
            </w:pPr>
            <w:r w:rsidRPr="00FE1374">
              <w:rPr>
                <w:rFonts w:cs="Times New Roman"/>
                <w:sz w:val="20"/>
                <w:szCs w:val="20"/>
              </w:rPr>
              <w:t>Selon vous, faut-il autoriser l’utilisation de la L1 en classe ? Dans un contexte particulier ? Pourquoi ?</w:t>
            </w:r>
          </w:p>
          <w:p w14:paraId="15A9C091" w14:textId="77777777" w:rsidR="00490648" w:rsidRPr="00FE1374" w:rsidRDefault="00490648" w:rsidP="00821672">
            <w:pPr>
              <w:pStyle w:val="Paragraphedeliste"/>
              <w:numPr>
                <w:ilvl w:val="0"/>
                <w:numId w:val="4"/>
              </w:numPr>
              <w:rPr>
                <w:rFonts w:cs="Times New Roman"/>
                <w:sz w:val="20"/>
                <w:szCs w:val="20"/>
              </w:rPr>
            </w:pPr>
          </w:p>
          <w:p w14:paraId="2C4D4588" w14:textId="77777777" w:rsidR="00490648" w:rsidRPr="00FE1374" w:rsidRDefault="00490648" w:rsidP="00821672">
            <w:pPr>
              <w:pStyle w:val="Paragraphedeliste"/>
              <w:numPr>
                <w:ilvl w:val="0"/>
                <w:numId w:val="4"/>
              </w:numPr>
              <w:rPr>
                <w:rFonts w:cs="Times New Roman"/>
                <w:sz w:val="20"/>
                <w:szCs w:val="20"/>
              </w:rPr>
            </w:pPr>
            <w:r w:rsidRPr="00FE1374">
              <w:rPr>
                <w:rFonts w:cs="Times New Roman"/>
                <w:sz w:val="20"/>
                <w:szCs w:val="20"/>
              </w:rPr>
              <w:t>L’utilisation de L1 en classe devrait s’effectuer dans des contextes particuliers, comme dans le cas d’activités métalinguistiques ou encore dans les situations où l’élève est totalement incapable d’exprimer une idée en français. Il est important de restreindre d’utilisation de la langue première à des fins d’apprentissage afin que l’élève ne fasse pas de l’évitement dans sa langue maternelle. C’est pourquoi que, lorsque les apprenants expriment leur idée en langue d’origine, il faut les inviter à réaliser des gestuelles correspondant aux idées qu’ils veulent énoncer afin de pouvoir en faire la traduction en français.</w:t>
            </w:r>
          </w:p>
        </w:tc>
      </w:tr>
      <w:tr w:rsidR="00490648" w:rsidRPr="00FE1374" w14:paraId="259BDA74" w14:textId="77777777" w:rsidTr="00333A01">
        <w:trPr>
          <w:trHeight w:val="1834"/>
        </w:trPr>
        <w:tc>
          <w:tcPr>
            <w:tcW w:w="336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16AA262" w14:textId="77777777" w:rsidR="00490648" w:rsidRPr="00FE1374" w:rsidRDefault="00490648" w:rsidP="00821672">
            <w:pPr>
              <w:rPr>
                <w:rFonts w:cs="Times New Roman"/>
                <w:sz w:val="20"/>
                <w:szCs w:val="20"/>
              </w:rPr>
            </w:pPr>
            <w:r w:rsidRPr="00FE1374">
              <w:rPr>
                <w:rFonts w:cs="Times New Roman"/>
                <w:sz w:val="20"/>
                <w:szCs w:val="20"/>
              </w:rPr>
              <w:t>L’enseignant vérifie la compréhension des apprenants :</w:t>
            </w:r>
          </w:p>
        </w:tc>
        <w:tc>
          <w:tcPr>
            <w:tcW w:w="617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2E459A0" w14:textId="77777777" w:rsidR="00490648" w:rsidRPr="00FE1374" w:rsidRDefault="00490648" w:rsidP="00821672">
            <w:pPr>
              <w:rPr>
                <w:rFonts w:cs="Times New Roman"/>
                <w:sz w:val="20"/>
                <w:szCs w:val="20"/>
              </w:rPr>
            </w:pPr>
            <w:r w:rsidRPr="00FE1374">
              <w:rPr>
                <w:rFonts w:cs="Times New Roman"/>
                <w:sz w:val="20"/>
                <w:szCs w:val="20"/>
              </w:rPr>
              <w:t>X en interrogeant les apprenants individuellement</w:t>
            </w:r>
          </w:p>
          <w:bookmarkStart w:id="37" w:name="CaseACocher8"/>
          <w:p w14:paraId="6D4F28A9" w14:textId="77777777" w:rsidR="00490648" w:rsidRPr="00FE1374" w:rsidRDefault="00490648" w:rsidP="00821672">
            <w:pPr>
              <w:rPr>
                <w:rFonts w:cs="Times New Roman"/>
                <w:sz w:val="20"/>
                <w:szCs w:val="20"/>
              </w:rPr>
            </w:pPr>
            <w:r w:rsidRPr="00FE1374">
              <w:rPr>
                <w:rFonts w:cs="Times New Roman"/>
                <w:sz w:val="20"/>
                <w:szCs w:val="20"/>
              </w:rPr>
              <w:fldChar w:fldCharType="begin"/>
            </w:r>
            <w:r w:rsidRPr="00FE1374">
              <w:rPr>
                <w:rFonts w:cs="Times New Roman"/>
                <w:sz w:val="20"/>
                <w:szCs w:val="20"/>
              </w:rPr>
              <w:fldChar w:fldCharType="end"/>
            </w:r>
            <w:bookmarkEnd w:id="37"/>
            <w:r w:rsidRPr="00FE1374">
              <w:rPr>
                <w:rFonts w:cs="Times New Roman"/>
                <w:sz w:val="20"/>
                <w:szCs w:val="20"/>
              </w:rPr>
              <w:t xml:space="preserve"> en demandant aux apprenants d’expliquer à leur tour</w:t>
            </w:r>
          </w:p>
          <w:p w14:paraId="10D7DDEC" w14:textId="77777777" w:rsidR="00490648" w:rsidRPr="00FE1374" w:rsidRDefault="00490648" w:rsidP="00821672">
            <w:pPr>
              <w:rPr>
                <w:rFonts w:cs="Times New Roman"/>
                <w:sz w:val="20"/>
                <w:szCs w:val="20"/>
              </w:rPr>
            </w:pPr>
            <w:r w:rsidRPr="00FE1374">
              <w:rPr>
                <w:rFonts w:cs="Times New Roman"/>
                <w:sz w:val="20"/>
                <w:szCs w:val="20"/>
              </w:rPr>
              <w:t>X en observant tous les apprenants attentivement</w:t>
            </w:r>
          </w:p>
          <w:p w14:paraId="44696A65" w14:textId="77777777" w:rsidR="00490648" w:rsidRPr="00FE1374" w:rsidRDefault="00490648" w:rsidP="00821672">
            <w:pPr>
              <w:rPr>
                <w:rFonts w:cs="Times New Roman"/>
                <w:sz w:val="20"/>
                <w:szCs w:val="20"/>
              </w:rPr>
            </w:pPr>
            <w:r w:rsidRPr="00FE1374">
              <w:rPr>
                <w:rFonts w:cs="Times New Roman"/>
                <w:sz w:val="20"/>
                <w:szCs w:val="20"/>
              </w:rPr>
              <w:t>X en écoutant les réponses de la classe entière à la cantonade</w:t>
            </w:r>
          </w:p>
          <w:p w14:paraId="1B237F5B" w14:textId="77777777" w:rsidR="00490648" w:rsidRPr="00FE1374" w:rsidRDefault="00490648" w:rsidP="00821672">
            <w:pPr>
              <w:rPr>
                <w:rFonts w:cs="Times New Roman"/>
                <w:sz w:val="20"/>
                <w:szCs w:val="20"/>
              </w:rPr>
            </w:pPr>
            <w:r w:rsidRPr="00FE1374">
              <w:rPr>
                <w:rFonts w:cs="Times New Roman"/>
                <w:sz w:val="20"/>
                <w:szCs w:val="20"/>
              </w:rPr>
              <w:fldChar w:fldCharType="begin"/>
            </w:r>
            <w:r w:rsidRPr="00FE1374">
              <w:rPr>
                <w:rFonts w:cs="Times New Roman"/>
                <w:sz w:val="20"/>
                <w:szCs w:val="20"/>
              </w:rPr>
              <w:fldChar w:fldCharType="end"/>
            </w:r>
            <w:r w:rsidRPr="00FE1374">
              <w:rPr>
                <w:rFonts w:cs="Times New Roman"/>
                <w:sz w:val="20"/>
                <w:szCs w:val="20"/>
              </w:rPr>
              <w:t xml:space="preserve"> en demandant de traduire occasionnellement</w:t>
            </w:r>
          </w:p>
          <w:p w14:paraId="3BD997A8" w14:textId="77777777" w:rsidR="00490648" w:rsidRPr="00FE1374" w:rsidRDefault="00490648" w:rsidP="00821672">
            <w:pPr>
              <w:rPr>
                <w:rFonts w:cs="Times New Roman"/>
                <w:sz w:val="20"/>
                <w:szCs w:val="20"/>
              </w:rPr>
            </w:pPr>
            <w:r w:rsidRPr="00FE1374">
              <w:rPr>
                <w:rFonts w:cs="Times New Roman"/>
                <w:sz w:val="20"/>
                <w:szCs w:val="20"/>
              </w:rPr>
              <w:t xml:space="preserve">Autre/commentaire : </w:t>
            </w:r>
            <w:bookmarkStart w:id="38" w:name="Texte271"/>
            <w:bookmarkStart w:id="39" w:name="Texte27"/>
            <w:r w:rsidRPr="00FE1374">
              <w:rPr>
                <w:rFonts w:cs="Times New Roman"/>
                <w:sz w:val="20"/>
                <w:szCs w:val="20"/>
              </w:rPr>
              <w:fldChar w:fldCharType="begin">
                <w:ffData>
                  <w:name w:val=""/>
                  <w:enabled/>
                  <w:calcOnExit w:val="0"/>
                  <w:textInput/>
                </w:ffData>
              </w:fldChar>
            </w:r>
            <w:r w:rsidRPr="00FE1374">
              <w:rPr>
                <w:rFonts w:cs="Times New Roman"/>
                <w:sz w:val="20"/>
                <w:szCs w:val="20"/>
              </w:rPr>
              <w:instrText xml:space="preserve"> FORMTEXT </w:instrText>
            </w:r>
            <w:r w:rsidRPr="00FE1374">
              <w:rPr>
                <w:rFonts w:cs="Times New Roman"/>
                <w:sz w:val="20"/>
                <w:szCs w:val="20"/>
              </w:rPr>
            </w:r>
            <w:r w:rsidRPr="00FE1374">
              <w:rPr>
                <w:rFonts w:cs="Times New Roman"/>
                <w:sz w:val="20"/>
                <w:szCs w:val="20"/>
              </w:rPr>
              <w:fldChar w:fldCharType="separate"/>
            </w:r>
            <w:r w:rsidRPr="00FE1374">
              <w:rPr>
                <w:rFonts w:cs="Times New Roman"/>
                <w:sz w:val="20"/>
                <w:szCs w:val="20"/>
              </w:rPr>
              <w:t>     </w:t>
            </w:r>
            <w:r w:rsidRPr="00FE1374">
              <w:rPr>
                <w:rFonts w:cs="Times New Roman"/>
                <w:sz w:val="20"/>
                <w:szCs w:val="20"/>
              </w:rPr>
              <w:fldChar w:fldCharType="end"/>
            </w:r>
            <w:bookmarkEnd w:id="38"/>
            <w:bookmarkEnd w:id="39"/>
          </w:p>
        </w:tc>
      </w:tr>
      <w:tr w:rsidR="00490648" w:rsidRPr="00FE1374" w14:paraId="7365F7BB" w14:textId="77777777" w:rsidTr="00333A01">
        <w:trPr>
          <w:trHeight w:val="996"/>
        </w:trPr>
        <w:tc>
          <w:tcPr>
            <w:tcW w:w="9546"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6718667C" w14:textId="77777777" w:rsidR="00490648" w:rsidRPr="00FE1374" w:rsidRDefault="00490648" w:rsidP="00821672">
            <w:pPr>
              <w:pStyle w:val="Paragraphedeliste"/>
              <w:numPr>
                <w:ilvl w:val="0"/>
                <w:numId w:val="5"/>
              </w:numPr>
              <w:rPr>
                <w:rFonts w:cs="Times New Roman"/>
                <w:sz w:val="20"/>
                <w:szCs w:val="20"/>
              </w:rPr>
            </w:pPr>
            <w:r w:rsidRPr="00FE1374">
              <w:rPr>
                <w:rFonts w:cs="Times New Roman"/>
                <w:sz w:val="20"/>
                <w:szCs w:val="20"/>
              </w:rPr>
              <w:t>Quel est être selon vous la meilleure façon de vérifier la compréhension des apprenants ?</w:t>
            </w:r>
          </w:p>
          <w:p w14:paraId="2E2094CA" w14:textId="77777777" w:rsidR="00490648" w:rsidRPr="00FE1374" w:rsidRDefault="00490648" w:rsidP="00821672">
            <w:pPr>
              <w:pStyle w:val="Paragraphedeliste"/>
              <w:numPr>
                <w:ilvl w:val="0"/>
                <w:numId w:val="4"/>
              </w:numPr>
              <w:rPr>
                <w:rFonts w:cs="Times New Roman"/>
                <w:sz w:val="20"/>
                <w:szCs w:val="20"/>
              </w:rPr>
            </w:pPr>
          </w:p>
          <w:p w14:paraId="32F8D8E2" w14:textId="50BF5DF6" w:rsidR="00490648" w:rsidRPr="00FE1374" w:rsidRDefault="00490648" w:rsidP="00821672">
            <w:pPr>
              <w:pStyle w:val="Paragraphedeliste"/>
              <w:numPr>
                <w:ilvl w:val="0"/>
                <w:numId w:val="4"/>
              </w:numPr>
              <w:rPr>
                <w:rFonts w:cs="Times New Roman"/>
                <w:sz w:val="20"/>
                <w:szCs w:val="20"/>
              </w:rPr>
            </w:pPr>
            <w:r w:rsidRPr="00FE1374">
              <w:rPr>
                <w:rFonts w:cs="Times New Roman"/>
                <w:sz w:val="20"/>
                <w:szCs w:val="20"/>
              </w:rPr>
              <w:t>Le meilleur moyen de vérifier la compréhension des apprenants dans un contexte d’apprentissage est par la mise en application dans un exercice lié à la matière vue en classe, surtout au niveau de la grammaire. Pour ce qui est des éléments plus abstraits de la langue (comme la prosodie, par exemple), l’utilisation de documents authentiques ou même de textes oraux pourrait aider l’apprenant à comprendre les principes en français en ce qui a trait aux éléments du niveau suprasegmental.</w:t>
            </w:r>
          </w:p>
          <w:p w14:paraId="0FA5253B" w14:textId="77777777" w:rsidR="00490648" w:rsidRPr="00FE1374" w:rsidRDefault="00490648" w:rsidP="00821672">
            <w:pPr>
              <w:pStyle w:val="Paragraphedeliste"/>
              <w:numPr>
                <w:ilvl w:val="0"/>
                <w:numId w:val="4"/>
              </w:numPr>
              <w:rPr>
                <w:rFonts w:cs="Times New Roman"/>
                <w:sz w:val="20"/>
                <w:szCs w:val="20"/>
              </w:rPr>
            </w:pPr>
          </w:p>
          <w:p w14:paraId="4D91F4B7" w14:textId="77777777" w:rsidR="00490648" w:rsidRPr="00FE1374" w:rsidRDefault="00490648" w:rsidP="00821672">
            <w:pPr>
              <w:pStyle w:val="Paragraphedeliste"/>
              <w:numPr>
                <w:ilvl w:val="0"/>
                <w:numId w:val="4"/>
              </w:numPr>
              <w:rPr>
                <w:rFonts w:cs="Times New Roman"/>
                <w:sz w:val="20"/>
                <w:szCs w:val="20"/>
              </w:rPr>
            </w:pPr>
            <w:r w:rsidRPr="00FE1374">
              <w:rPr>
                <w:rFonts w:cs="Times New Roman"/>
                <w:sz w:val="20"/>
                <w:szCs w:val="20"/>
              </w:rPr>
              <w:t>Dans le cas d’éléments spécifiquement rattachés à la production de texte, la mise en situation semble être la meilleure avenue pour la vérification de la compréhension chez les élèves en langue seconde.</w:t>
            </w:r>
          </w:p>
        </w:tc>
      </w:tr>
      <w:tr w:rsidR="00490648" w:rsidRPr="00FE1374" w14:paraId="69E99D23" w14:textId="77777777" w:rsidTr="00333A01">
        <w:trPr>
          <w:trHeight w:val="2258"/>
        </w:trPr>
        <w:tc>
          <w:tcPr>
            <w:tcW w:w="336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9DDA650" w14:textId="77777777" w:rsidR="00490648" w:rsidRPr="00FE1374" w:rsidRDefault="00490648" w:rsidP="00821672">
            <w:pPr>
              <w:rPr>
                <w:rFonts w:cs="Times New Roman"/>
                <w:sz w:val="20"/>
                <w:szCs w:val="20"/>
              </w:rPr>
            </w:pPr>
            <w:r w:rsidRPr="00FE1374">
              <w:rPr>
                <w:rFonts w:cs="Times New Roman"/>
                <w:sz w:val="20"/>
                <w:szCs w:val="20"/>
              </w:rPr>
              <w:t>L’enseignant donne aux apprenants des occasions d’utiliser une langue complexe :</w:t>
            </w:r>
          </w:p>
        </w:tc>
        <w:tc>
          <w:tcPr>
            <w:tcW w:w="617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7421BC3" w14:textId="77777777" w:rsidR="00490648" w:rsidRPr="00FE1374" w:rsidRDefault="00490648" w:rsidP="00821672">
            <w:pPr>
              <w:rPr>
                <w:rFonts w:cs="Times New Roman"/>
                <w:sz w:val="20"/>
                <w:szCs w:val="20"/>
              </w:rPr>
            </w:pPr>
            <w:r w:rsidRPr="00FE1374">
              <w:rPr>
                <w:rFonts w:cs="Times New Roman"/>
                <w:sz w:val="20"/>
                <w:szCs w:val="20"/>
              </w:rPr>
              <w:t>X en reformulant leurs énoncés de manière plus formelle</w:t>
            </w:r>
          </w:p>
          <w:p w14:paraId="7E2FD35D" w14:textId="77777777" w:rsidR="00490648" w:rsidRPr="00FE1374" w:rsidRDefault="00490648" w:rsidP="00821672">
            <w:pPr>
              <w:rPr>
                <w:rFonts w:cs="Times New Roman"/>
                <w:sz w:val="20"/>
                <w:szCs w:val="20"/>
              </w:rPr>
            </w:pPr>
            <w:r w:rsidRPr="00FE1374">
              <w:rPr>
                <w:rFonts w:cs="Times New Roman"/>
                <w:sz w:val="20"/>
                <w:szCs w:val="20"/>
              </w:rPr>
              <w:fldChar w:fldCharType="begin"/>
            </w:r>
            <w:r w:rsidRPr="00FE1374">
              <w:rPr>
                <w:rFonts w:cs="Times New Roman"/>
                <w:sz w:val="20"/>
                <w:szCs w:val="20"/>
              </w:rPr>
              <w:fldChar w:fldCharType="end"/>
            </w:r>
            <w:r w:rsidRPr="00FE1374">
              <w:rPr>
                <w:rFonts w:cs="Times New Roman"/>
                <w:sz w:val="20"/>
                <w:szCs w:val="20"/>
              </w:rPr>
              <w:t xml:space="preserve"> en posant des questions de différentes manières et à différents niveaux de complexité</w:t>
            </w:r>
          </w:p>
          <w:p w14:paraId="0BCC9A96" w14:textId="77777777" w:rsidR="00490648" w:rsidRPr="00FE1374" w:rsidRDefault="00490648" w:rsidP="00821672">
            <w:pPr>
              <w:rPr>
                <w:rFonts w:cs="Times New Roman"/>
                <w:sz w:val="20"/>
                <w:szCs w:val="20"/>
              </w:rPr>
            </w:pPr>
            <w:r w:rsidRPr="00FE1374">
              <w:rPr>
                <w:rFonts w:cs="Times New Roman"/>
                <w:sz w:val="20"/>
                <w:szCs w:val="20"/>
              </w:rPr>
              <w:t>X en invitant les apprenants à dépasser la répétition, les réponses courtes et la mémorisation de dialogues au profit d’énoncés authentiques</w:t>
            </w:r>
          </w:p>
          <w:p w14:paraId="43533373" w14:textId="77777777" w:rsidR="00490648" w:rsidRPr="00FE1374" w:rsidRDefault="00490648" w:rsidP="00821672">
            <w:pPr>
              <w:rPr>
                <w:rFonts w:cs="Times New Roman"/>
                <w:sz w:val="20"/>
                <w:szCs w:val="20"/>
              </w:rPr>
            </w:pPr>
            <w:r w:rsidRPr="00FE1374">
              <w:rPr>
                <w:rFonts w:cs="Times New Roman"/>
                <w:sz w:val="20"/>
                <w:szCs w:val="20"/>
              </w:rPr>
              <w:t xml:space="preserve">Autre/commentaire : </w:t>
            </w:r>
            <w:bookmarkStart w:id="40" w:name="__Fieldmark__812_1615048713"/>
            <w:r w:rsidRPr="00FE1374">
              <w:rPr>
                <w:rFonts w:cs="Times New Roman"/>
                <w:sz w:val="20"/>
                <w:szCs w:val="20"/>
              </w:rPr>
              <w:fldChar w:fldCharType="begin">
                <w:ffData>
                  <w:name w:val=""/>
                  <w:enabled/>
                  <w:calcOnExit w:val="0"/>
                  <w:textInput/>
                </w:ffData>
              </w:fldChar>
            </w:r>
            <w:r w:rsidRPr="00FE1374">
              <w:rPr>
                <w:rFonts w:cs="Times New Roman"/>
                <w:sz w:val="20"/>
                <w:szCs w:val="20"/>
              </w:rPr>
              <w:instrText xml:space="preserve"> FORMTEXT </w:instrText>
            </w:r>
            <w:r w:rsidRPr="00FE1374">
              <w:rPr>
                <w:rFonts w:cs="Times New Roman"/>
                <w:sz w:val="20"/>
                <w:szCs w:val="20"/>
              </w:rPr>
            </w:r>
            <w:r w:rsidRPr="00FE1374">
              <w:rPr>
                <w:rFonts w:cs="Times New Roman"/>
                <w:sz w:val="20"/>
                <w:szCs w:val="20"/>
              </w:rPr>
              <w:fldChar w:fldCharType="separate"/>
            </w:r>
            <w:r w:rsidRPr="00FE1374">
              <w:rPr>
                <w:rFonts w:cs="Times New Roman"/>
                <w:sz w:val="20"/>
                <w:szCs w:val="20"/>
              </w:rPr>
              <w:t>     </w:t>
            </w:r>
            <w:r w:rsidRPr="00FE1374">
              <w:rPr>
                <w:rFonts w:cs="Times New Roman"/>
                <w:sz w:val="20"/>
                <w:szCs w:val="20"/>
              </w:rPr>
              <w:fldChar w:fldCharType="end"/>
            </w:r>
            <w:bookmarkEnd w:id="40"/>
          </w:p>
        </w:tc>
      </w:tr>
      <w:tr w:rsidR="00490648" w:rsidRPr="00FE1374" w14:paraId="7736A145" w14:textId="77777777" w:rsidTr="00333A01">
        <w:trPr>
          <w:trHeight w:val="1408"/>
        </w:trPr>
        <w:tc>
          <w:tcPr>
            <w:tcW w:w="9546"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423E4A2A" w14:textId="77777777" w:rsidR="00490648" w:rsidRPr="00FE1374" w:rsidRDefault="00490648" w:rsidP="00821672">
            <w:pPr>
              <w:pStyle w:val="Paragraphedeliste"/>
              <w:numPr>
                <w:ilvl w:val="0"/>
                <w:numId w:val="5"/>
              </w:numPr>
              <w:rPr>
                <w:rFonts w:cs="Times New Roman"/>
                <w:sz w:val="20"/>
                <w:szCs w:val="20"/>
              </w:rPr>
            </w:pPr>
            <w:r w:rsidRPr="00FE1374">
              <w:rPr>
                <w:rFonts w:cs="Times New Roman"/>
                <w:sz w:val="20"/>
                <w:szCs w:val="20"/>
              </w:rPr>
              <w:t>À votre avis, à partir de quel niveau de compétence en L2 doit-on inciter l’apprenant à dépasser la simple mémorisation au profit de la production authentique dans la langue cible ?</w:t>
            </w:r>
          </w:p>
          <w:p w14:paraId="6AB01029" w14:textId="77777777" w:rsidR="00490648" w:rsidRPr="00FE1374" w:rsidRDefault="00490648" w:rsidP="00821672">
            <w:pPr>
              <w:pStyle w:val="Paragraphedeliste"/>
              <w:numPr>
                <w:ilvl w:val="0"/>
                <w:numId w:val="4"/>
              </w:numPr>
              <w:rPr>
                <w:rFonts w:cs="Times New Roman"/>
                <w:sz w:val="20"/>
                <w:szCs w:val="20"/>
              </w:rPr>
            </w:pPr>
          </w:p>
          <w:p w14:paraId="7F68EC1A" w14:textId="16541E80" w:rsidR="00490648" w:rsidRPr="00FE1374" w:rsidRDefault="00490648" w:rsidP="00821672">
            <w:pPr>
              <w:pStyle w:val="Paragraphedeliste"/>
              <w:numPr>
                <w:ilvl w:val="0"/>
                <w:numId w:val="4"/>
              </w:numPr>
              <w:rPr>
                <w:rFonts w:cs="Times New Roman"/>
                <w:sz w:val="20"/>
                <w:szCs w:val="20"/>
              </w:rPr>
            </w:pPr>
            <w:r w:rsidRPr="00FE1374">
              <w:rPr>
                <w:rFonts w:cs="Times New Roman"/>
                <w:sz w:val="20"/>
                <w:szCs w:val="20"/>
              </w:rPr>
              <w:t>À mon avis, il faut inciter  l’apprenant à dépasser la mémorisation au moment où il a acquis les notions de base du système français et d’expression langagière (ex : l’alphabet, les catégories de mots de base, les types de phrases, prosodie de base, etc.) afin que l’apprentissage au niveau théorique (en d’autres mots, les nouveaux éléments appris) se greffe aux notions déjà acquises et que ces notion</w:t>
            </w:r>
            <w:r w:rsidR="00AB5B56">
              <w:rPr>
                <w:rFonts w:cs="Times New Roman"/>
                <w:sz w:val="20"/>
                <w:szCs w:val="20"/>
              </w:rPr>
              <w:t>s</w:t>
            </w:r>
            <w:r w:rsidRPr="00FE1374">
              <w:rPr>
                <w:rFonts w:cs="Times New Roman"/>
                <w:sz w:val="20"/>
                <w:szCs w:val="20"/>
              </w:rPr>
              <w:t xml:space="preserve"> primordiales à la langue soi</w:t>
            </w:r>
            <w:r w:rsidR="00AB5B56">
              <w:rPr>
                <w:rFonts w:cs="Times New Roman"/>
                <w:sz w:val="20"/>
                <w:szCs w:val="20"/>
              </w:rPr>
              <w:t>en</w:t>
            </w:r>
            <w:r w:rsidRPr="00FE1374">
              <w:rPr>
                <w:rFonts w:cs="Times New Roman"/>
                <w:sz w:val="20"/>
                <w:szCs w:val="20"/>
              </w:rPr>
              <w:t>t immédiatement corrigées si elles sont mal comprises.</w:t>
            </w:r>
          </w:p>
        </w:tc>
      </w:tr>
    </w:tbl>
    <w:p w14:paraId="05D5CFC7" w14:textId="77777777" w:rsidR="00490648" w:rsidRPr="00490648" w:rsidRDefault="00490648" w:rsidP="00821672"/>
    <w:p w14:paraId="03FA6C52" w14:textId="77777777" w:rsidR="00490648" w:rsidRDefault="00490648" w:rsidP="00821672"/>
    <w:p w14:paraId="391A3332" w14:textId="77777777" w:rsidR="00490648" w:rsidRPr="007F5E80" w:rsidRDefault="00490648" w:rsidP="00821672">
      <w:bookmarkStart w:id="41" w:name="_GoBack"/>
      <w:bookmarkEnd w:id="41"/>
    </w:p>
    <w:sectPr w:rsidR="00490648" w:rsidRPr="007F5E80" w:rsidSect="00631011">
      <w:headerReference w:type="even" r:id="rId14"/>
      <w:headerReference w:type="default" r:id="rId15"/>
      <w:footerReference w:type="even" r:id="rId16"/>
      <w:footerReference w:type="default" r:id="rId17"/>
      <w:headerReference w:type="first" r:id="rId18"/>
      <w:footerReference w:type="first" r:id="rId19"/>
      <w:pgSz w:w="12240" w:h="15840"/>
      <w:pgMar w:top="1417" w:right="1417" w:bottom="851" w:left="1417" w:header="708" w:footer="53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6CCBB1" w14:textId="77777777" w:rsidR="00333A01" w:rsidRDefault="00333A01" w:rsidP="00821672">
      <w:r>
        <w:separator/>
      </w:r>
    </w:p>
  </w:endnote>
  <w:endnote w:type="continuationSeparator" w:id="0">
    <w:p w14:paraId="3A6308F5" w14:textId="77777777" w:rsidR="00333A01" w:rsidRDefault="00333A01" w:rsidP="00821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Chalkduster">
    <w:altName w:val="Kristen ITC"/>
    <w:charset w:val="00"/>
    <w:family w:val="auto"/>
    <w:pitch w:val="variable"/>
    <w:sig w:usb0="00000003" w:usb1="00000000" w:usb2="00000000" w:usb3="00000000" w:csb0="00000001" w:csb1="00000000"/>
  </w:font>
  <w:font w:name="Avenir Book">
    <w:altName w:val="Times New Roman"/>
    <w:charset w:val="00"/>
    <w:family w:val="roman"/>
    <w:pitch w:val="variable"/>
  </w:font>
  <w:font w:name="Century Gothic">
    <w:panose1 w:val="020B0502020202020204"/>
    <w:charset w:val="00"/>
    <w:family w:val="swiss"/>
    <w:pitch w:val="variable"/>
    <w:sig w:usb0="00000287" w:usb1="00000000" w:usb2="00000000" w:usb3="00000000" w:csb0="0000009F" w:csb1="00000000"/>
  </w:font>
  <w:font w:name="Avenir Heavy">
    <w:altName w:val="Trebuchet MS"/>
    <w:charset w:val="00"/>
    <w:family w:val="auto"/>
    <w:pitch w:val="variable"/>
    <w:sig w:usb0="800000AF" w:usb1="5000204A" w:usb2="00000000" w:usb3="00000000" w:csb0="0000009B"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301CDB" w14:textId="77777777" w:rsidR="00D86797" w:rsidRDefault="00D86797">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D2D5A6" w14:textId="7E9B0719" w:rsidR="00333A01" w:rsidRPr="00490648" w:rsidRDefault="00333A01" w:rsidP="00821672">
    <w:pPr>
      <w:pStyle w:val="Pieddepage"/>
      <w:rPr>
        <w:lang w:val="en-CA"/>
      </w:rPr>
    </w:pPr>
    <w:r w:rsidRPr="00490648">
      <w:rPr>
        <w:lang w:val="en-CA"/>
      </w:rPr>
      <w:t>Randoll, Olivier : Stage I d’observation guidée au</w:t>
    </w:r>
    <w:r>
      <w:rPr>
        <w:lang w:val="en-CA"/>
      </w:rPr>
      <w:t xml:space="preserve"> secondaire</w:t>
    </w:r>
    <w:r>
      <w:rPr>
        <w:lang w:val="en-CA"/>
      </w:rPr>
      <w:tab/>
    </w:r>
    <w:r w:rsidRPr="007F5E80">
      <w:rPr>
        <w:rStyle w:val="Numrodepage"/>
        <w:sz w:val="20"/>
        <w:szCs w:val="20"/>
      </w:rPr>
      <w:fldChar w:fldCharType="begin"/>
    </w:r>
    <w:r w:rsidRPr="00490648">
      <w:rPr>
        <w:rStyle w:val="Numrodepage"/>
        <w:sz w:val="20"/>
        <w:szCs w:val="20"/>
        <w:lang w:val="en-CA"/>
      </w:rPr>
      <w:instrText xml:space="preserve"> PAGE </w:instrText>
    </w:r>
    <w:r w:rsidRPr="007F5E80">
      <w:rPr>
        <w:rStyle w:val="Numrodepage"/>
        <w:sz w:val="20"/>
        <w:szCs w:val="20"/>
      </w:rPr>
      <w:fldChar w:fldCharType="separate"/>
    </w:r>
    <w:r w:rsidR="00436DA6">
      <w:rPr>
        <w:rStyle w:val="Numrodepage"/>
        <w:noProof/>
        <w:sz w:val="20"/>
        <w:szCs w:val="20"/>
        <w:lang w:val="en-CA"/>
      </w:rPr>
      <w:t>2</w:t>
    </w:r>
    <w:r w:rsidRPr="007F5E80">
      <w:rPr>
        <w:rStyle w:val="Numrodepage"/>
        <w:sz w:val="20"/>
        <w:szCs w:val="20"/>
      </w:rPr>
      <w:fldChar w:fldCharType="end"/>
    </w:r>
    <w:r w:rsidRPr="00490648">
      <w:rPr>
        <w:lang w:val="en-CA"/>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C4A7DF" w14:textId="77777777" w:rsidR="00D86797" w:rsidRDefault="00D8679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D656BA" w14:textId="77777777" w:rsidR="00333A01" w:rsidRDefault="00333A01" w:rsidP="00821672">
      <w:r>
        <w:separator/>
      </w:r>
    </w:p>
  </w:footnote>
  <w:footnote w:type="continuationSeparator" w:id="0">
    <w:p w14:paraId="1F5066E1" w14:textId="77777777" w:rsidR="00333A01" w:rsidRDefault="00333A01" w:rsidP="00821672">
      <w:r>
        <w:continuationSeparator/>
      </w:r>
    </w:p>
  </w:footnote>
  <w:footnote w:id="1">
    <w:p w14:paraId="55830836" w14:textId="1491E9D5" w:rsidR="00333A01" w:rsidRPr="00490648" w:rsidRDefault="00333A01" w:rsidP="00821672">
      <w:pPr>
        <w:pStyle w:val="Notedebasdepage"/>
        <w:rPr>
          <w:lang w:val="fr-CA"/>
        </w:rPr>
      </w:pPr>
      <w:r>
        <w:rPr>
          <w:rStyle w:val="Appelnotedebasdep"/>
        </w:rPr>
        <w:footnoteRef/>
      </w:r>
      <w:r>
        <w:t xml:space="preserve"> </w:t>
      </w:r>
      <w:r>
        <w:rPr>
          <w:lang w:val="fr-CA"/>
        </w:rPr>
        <w:t>La seconde activité a été écarté du rapport dû à un manque d’espace.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0D092C" w14:textId="77777777" w:rsidR="00D86797" w:rsidRDefault="00D86797">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0E555E" w14:textId="77777777" w:rsidR="00D86797" w:rsidRDefault="00D86797">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B9B4A" w14:textId="77777777" w:rsidR="00D86797" w:rsidRDefault="00D86797">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1"/>
    <w:lvl w:ilvl="0">
      <w:start w:val="1"/>
      <w:numFmt w:val="bullet"/>
      <w:lvlText w:val="-"/>
      <w:lvlJc w:val="left"/>
      <w:pPr>
        <w:tabs>
          <w:tab w:val="num" w:pos="0"/>
        </w:tabs>
        <w:ind w:left="720" w:hanging="360"/>
      </w:pPr>
      <w:rPr>
        <w:rFonts w:ascii="Times New Roman" w:hAnsi="Times New Roman" w:cs="Times New Roman"/>
        <w:sz w:val="20"/>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292C4559"/>
    <w:multiLevelType w:val="hybridMultilevel"/>
    <w:tmpl w:val="33AE17B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6B00DF8"/>
    <w:multiLevelType w:val="hybridMultilevel"/>
    <w:tmpl w:val="D22430F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520D0CEB"/>
    <w:multiLevelType w:val="hybridMultilevel"/>
    <w:tmpl w:val="F77E5A84"/>
    <w:lvl w:ilvl="0" w:tplc="DBFAC3A2">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787907A7"/>
    <w:multiLevelType w:val="multilevel"/>
    <w:tmpl w:val="9B6C1710"/>
    <w:lvl w:ilvl="0">
      <w:start w:val="1"/>
      <w:numFmt w:val="decimal"/>
      <w:pStyle w:val="Titre2"/>
      <w:lvlText w:val="%1."/>
      <w:lvlJc w:val="left"/>
      <w:pPr>
        <w:ind w:left="720" w:hanging="360"/>
      </w:pPr>
      <w:rPr>
        <w:rFonts w:hint="default"/>
      </w:rPr>
    </w:lvl>
    <w:lvl w:ilvl="1">
      <w:start w:val="1"/>
      <w:numFmt w:val="decimal"/>
      <w:pStyle w:val="Titre3"/>
      <w:isLgl/>
      <w:lvlText w:val="%1.%2."/>
      <w:lvlJc w:val="left"/>
      <w:pPr>
        <w:ind w:left="1065" w:hanging="360"/>
      </w:pPr>
      <w:rPr>
        <w:rFonts w:hint="default"/>
        <w:b/>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5" w15:restartNumberingAfterBreak="0">
    <w:nsid w:val="7D0A3FCC"/>
    <w:multiLevelType w:val="hybridMultilevel"/>
    <w:tmpl w:val="DD6866D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2"/>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ED2"/>
    <w:rsid w:val="0001135F"/>
    <w:rsid w:val="001B22A2"/>
    <w:rsid w:val="00333A01"/>
    <w:rsid w:val="00436DA6"/>
    <w:rsid w:val="0047554B"/>
    <w:rsid w:val="00490648"/>
    <w:rsid w:val="005904D2"/>
    <w:rsid w:val="005A2F3F"/>
    <w:rsid w:val="005B6A9A"/>
    <w:rsid w:val="005D6509"/>
    <w:rsid w:val="00631011"/>
    <w:rsid w:val="007318CE"/>
    <w:rsid w:val="007571AF"/>
    <w:rsid w:val="0079179D"/>
    <w:rsid w:val="007F5E80"/>
    <w:rsid w:val="00821672"/>
    <w:rsid w:val="009C37B1"/>
    <w:rsid w:val="00A507B5"/>
    <w:rsid w:val="00AB5B56"/>
    <w:rsid w:val="00D66DE3"/>
    <w:rsid w:val="00D86797"/>
    <w:rsid w:val="00DA43EC"/>
    <w:rsid w:val="00EC6C72"/>
    <w:rsid w:val="00ED55F0"/>
    <w:rsid w:val="00ED6925"/>
    <w:rsid w:val="00EE37A3"/>
    <w:rsid w:val="00F33ED2"/>
    <w:rsid w:val="00F57154"/>
    <w:rsid w:val="00FE137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8"/>
    <o:shapelayout v:ext="edit">
      <o:idmap v:ext="edit" data="1"/>
    </o:shapelayout>
  </w:shapeDefaults>
  <w:decimalSymbol w:val=","/>
  <w:listSeparator w:val=";"/>
  <w14:docId w14:val="5AB07316"/>
  <w15:docId w15:val="{D40D5D82-3326-41F7-9C24-562BED4A9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1672"/>
    <w:pPr>
      <w:spacing w:line="360" w:lineRule="auto"/>
      <w:jc w:val="both"/>
    </w:pPr>
    <w:rPr>
      <w:rFonts w:ascii="Times New Roman" w:hAnsi="Times New Roman"/>
    </w:rPr>
  </w:style>
  <w:style w:type="paragraph" w:styleId="Titre1">
    <w:name w:val="heading 1"/>
    <w:basedOn w:val="Normal"/>
    <w:next w:val="Normal"/>
    <w:link w:val="Titre1Car"/>
    <w:uiPriority w:val="9"/>
    <w:qFormat/>
    <w:rsid w:val="00333A01"/>
    <w:pPr>
      <w:jc w:val="center"/>
      <w:outlineLvl w:val="0"/>
    </w:pPr>
    <w:rPr>
      <w:b/>
      <w:sz w:val="28"/>
      <w:szCs w:val="28"/>
    </w:rPr>
  </w:style>
  <w:style w:type="paragraph" w:styleId="Titre2">
    <w:name w:val="heading 2"/>
    <w:basedOn w:val="Titre1"/>
    <w:next w:val="Normal"/>
    <w:link w:val="Titre2Car"/>
    <w:uiPriority w:val="9"/>
    <w:unhideWhenUsed/>
    <w:qFormat/>
    <w:rsid w:val="00490648"/>
    <w:pPr>
      <w:numPr>
        <w:numId w:val="6"/>
      </w:numPr>
      <w:jc w:val="both"/>
      <w:outlineLvl w:val="1"/>
    </w:pPr>
    <w:rPr>
      <w:sz w:val="24"/>
      <w:szCs w:val="24"/>
    </w:rPr>
  </w:style>
  <w:style w:type="paragraph" w:styleId="Titre3">
    <w:name w:val="heading 3"/>
    <w:basedOn w:val="Paragraphedeliste"/>
    <w:next w:val="Normal"/>
    <w:link w:val="Titre3Car"/>
    <w:uiPriority w:val="9"/>
    <w:unhideWhenUsed/>
    <w:qFormat/>
    <w:rsid w:val="005904D2"/>
    <w:pPr>
      <w:numPr>
        <w:ilvl w:val="1"/>
        <w:numId w:val="6"/>
      </w:numPr>
      <w:outlineLvl w:val="2"/>
    </w:pPr>
    <w:rPr>
      <w:b/>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ED2"/>
    <w:pPr>
      <w:tabs>
        <w:tab w:val="center" w:pos="4536"/>
        <w:tab w:val="right" w:pos="9072"/>
      </w:tabs>
    </w:pPr>
  </w:style>
  <w:style w:type="character" w:customStyle="1" w:styleId="En-tteCar">
    <w:name w:val="En-tête Car"/>
    <w:basedOn w:val="Policepardfaut"/>
    <w:link w:val="En-tte"/>
    <w:uiPriority w:val="99"/>
    <w:rsid w:val="00F33ED2"/>
  </w:style>
  <w:style w:type="paragraph" w:styleId="Pieddepage">
    <w:name w:val="footer"/>
    <w:basedOn w:val="Normal"/>
    <w:link w:val="PieddepageCar"/>
    <w:uiPriority w:val="99"/>
    <w:unhideWhenUsed/>
    <w:rsid w:val="00F33ED2"/>
    <w:pPr>
      <w:tabs>
        <w:tab w:val="center" w:pos="4536"/>
        <w:tab w:val="right" w:pos="9072"/>
      </w:tabs>
    </w:pPr>
  </w:style>
  <w:style w:type="character" w:customStyle="1" w:styleId="PieddepageCar">
    <w:name w:val="Pied de page Car"/>
    <w:basedOn w:val="Policepardfaut"/>
    <w:link w:val="Pieddepage"/>
    <w:uiPriority w:val="99"/>
    <w:rsid w:val="00F33ED2"/>
  </w:style>
  <w:style w:type="paragraph" w:styleId="Textedebulles">
    <w:name w:val="Balloon Text"/>
    <w:basedOn w:val="Normal"/>
    <w:link w:val="TextedebullesCar"/>
    <w:uiPriority w:val="99"/>
    <w:semiHidden/>
    <w:unhideWhenUsed/>
    <w:rsid w:val="00F33ED2"/>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F33ED2"/>
    <w:rPr>
      <w:rFonts w:ascii="Lucida Grande" w:hAnsi="Lucida Grande" w:cs="Lucida Grande"/>
      <w:sz w:val="18"/>
      <w:szCs w:val="18"/>
    </w:rPr>
  </w:style>
  <w:style w:type="paragraph" w:styleId="NormalWeb">
    <w:name w:val="Normal (Web)"/>
    <w:basedOn w:val="Normal"/>
    <w:uiPriority w:val="99"/>
    <w:semiHidden/>
    <w:unhideWhenUsed/>
    <w:rsid w:val="005B6A9A"/>
    <w:pPr>
      <w:spacing w:before="100" w:beforeAutospacing="1" w:after="100" w:afterAutospacing="1"/>
    </w:pPr>
    <w:rPr>
      <w:rFonts w:ascii="Times" w:hAnsi="Times" w:cs="Times New Roman"/>
      <w:sz w:val="20"/>
      <w:szCs w:val="20"/>
      <w:lang w:val="fr-CA"/>
    </w:rPr>
  </w:style>
  <w:style w:type="table" w:styleId="Grilledutableau">
    <w:name w:val="Table Grid"/>
    <w:basedOn w:val="TableauNormal"/>
    <w:uiPriority w:val="59"/>
    <w:rsid w:val="006310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F5E80"/>
    <w:pPr>
      <w:ind w:left="720"/>
      <w:contextualSpacing/>
    </w:pPr>
  </w:style>
  <w:style w:type="character" w:styleId="Numrodepage">
    <w:name w:val="page number"/>
    <w:basedOn w:val="Policepardfaut"/>
    <w:uiPriority w:val="99"/>
    <w:semiHidden/>
    <w:unhideWhenUsed/>
    <w:rsid w:val="007F5E80"/>
  </w:style>
  <w:style w:type="character" w:customStyle="1" w:styleId="Titre1Car">
    <w:name w:val="Titre 1 Car"/>
    <w:basedOn w:val="Policepardfaut"/>
    <w:link w:val="Titre1"/>
    <w:uiPriority w:val="9"/>
    <w:rsid w:val="00333A01"/>
    <w:rPr>
      <w:rFonts w:ascii="Times New Roman" w:hAnsi="Times New Roman"/>
      <w:b/>
      <w:sz w:val="28"/>
      <w:szCs w:val="28"/>
    </w:rPr>
  </w:style>
  <w:style w:type="paragraph" w:styleId="En-ttedetabledesmatires">
    <w:name w:val="TOC Heading"/>
    <w:basedOn w:val="Titre1"/>
    <w:next w:val="Normal"/>
    <w:uiPriority w:val="39"/>
    <w:unhideWhenUsed/>
    <w:qFormat/>
    <w:rsid w:val="00490648"/>
    <w:pPr>
      <w:spacing w:line="259" w:lineRule="auto"/>
      <w:outlineLvl w:val="9"/>
    </w:pPr>
    <w:rPr>
      <w:lang w:val="fr-CA" w:eastAsia="fr-CA"/>
    </w:rPr>
  </w:style>
  <w:style w:type="character" w:customStyle="1" w:styleId="Titre2Car">
    <w:name w:val="Titre 2 Car"/>
    <w:basedOn w:val="Policepardfaut"/>
    <w:link w:val="Titre2"/>
    <w:uiPriority w:val="9"/>
    <w:rsid w:val="00490648"/>
    <w:rPr>
      <w:rFonts w:ascii="Times New Roman" w:hAnsi="Times New Roman"/>
      <w:b/>
      <w:bCs/>
    </w:rPr>
  </w:style>
  <w:style w:type="character" w:customStyle="1" w:styleId="Titre3Car">
    <w:name w:val="Titre 3 Car"/>
    <w:basedOn w:val="Policepardfaut"/>
    <w:link w:val="Titre3"/>
    <w:uiPriority w:val="9"/>
    <w:rsid w:val="005904D2"/>
    <w:rPr>
      <w:rFonts w:ascii="Times New Roman" w:hAnsi="Times New Roman"/>
      <w:b/>
    </w:rPr>
  </w:style>
  <w:style w:type="paragraph" w:styleId="Sous-titre">
    <w:name w:val="Subtitle"/>
    <w:basedOn w:val="Normal"/>
    <w:next w:val="Normal"/>
    <w:link w:val="Sous-titreCar"/>
    <w:uiPriority w:val="11"/>
    <w:qFormat/>
    <w:rsid w:val="00490648"/>
    <w:pPr>
      <w:numPr>
        <w:ilvl w:val="1"/>
      </w:numPr>
      <w:spacing w:after="160"/>
      <w:jc w:val="center"/>
    </w:pPr>
    <w:rPr>
      <w:rFonts w:cs="Times New Roman"/>
      <w:color w:val="5A5A5A" w:themeColor="text1" w:themeTint="A5"/>
      <w:spacing w:val="15"/>
      <w:sz w:val="16"/>
      <w:szCs w:val="16"/>
    </w:rPr>
  </w:style>
  <w:style w:type="character" w:customStyle="1" w:styleId="Sous-titreCar">
    <w:name w:val="Sous-titre Car"/>
    <w:basedOn w:val="Policepardfaut"/>
    <w:link w:val="Sous-titre"/>
    <w:uiPriority w:val="11"/>
    <w:rsid w:val="00490648"/>
    <w:rPr>
      <w:rFonts w:ascii="Times New Roman" w:hAnsi="Times New Roman" w:cs="Times New Roman"/>
      <w:color w:val="5A5A5A" w:themeColor="text1" w:themeTint="A5"/>
      <w:spacing w:val="15"/>
      <w:sz w:val="16"/>
      <w:szCs w:val="16"/>
    </w:rPr>
  </w:style>
  <w:style w:type="paragraph" w:styleId="Notedebasdepage">
    <w:name w:val="footnote text"/>
    <w:basedOn w:val="Normal"/>
    <w:link w:val="NotedebasdepageCar"/>
    <w:uiPriority w:val="99"/>
    <w:unhideWhenUsed/>
    <w:rsid w:val="00490648"/>
    <w:rPr>
      <w:sz w:val="20"/>
      <w:szCs w:val="20"/>
    </w:rPr>
  </w:style>
  <w:style w:type="character" w:customStyle="1" w:styleId="NotedebasdepageCar">
    <w:name w:val="Note de bas de page Car"/>
    <w:basedOn w:val="Policepardfaut"/>
    <w:link w:val="Notedebasdepage"/>
    <w:uiPriority w:val="99"/>
    <w:rsid w:val="00490648"/>
    <w:rPr>
      <w:sz w:val="20"/>
      <w:szCs w:val="20"/>
    </w:rPr>
  </w:style>
  <w:style w:type="character" w:styleId="Appelnotedebasdep">
    <w:name w:val="footnote reference"/>
    <w:basedOn w:val="Policepardfaut"/>
    <w:uiPriority w:val="99"/>
    <w:semiHidden/>
    <w:unhideWhenUsed/>
    <w:rsid w:val="00490648"/>
    <w:rPr>
      <w:vertAlign w:val="superscript"/>
    </w:rPr>
  </w:style>
  <w:style w:type="paragraph" w:styleId="TM2">
    <w:name w:val="toc 2"/>
    <w:basedOn w:val="Normal"/>
    <w:next w:val="Normal"/>
    <w:autoRedefine/>
    <w:uiPriority w:val="39"/>
    <w:unhideWhenUsed/>
    <w:rsid w:val="00333A01"/>
    <w:pPr>
      <w:spacing w:after="100"/>
      <w:ind w:left="240"/>
    </w:pPr>
  </w:style>
  <w:style w:type="paragraph" w:styleId="TM3">
    <w:name w:val="toc 3"/>
    <w:basedOn w:val="Normal"/>
    <w:next w:val="Normal"/>
    <w:autoRedefine/>
    <w:uiPriority w:val="39"/>
    <w:unhideWhenUsed/>
    <w:rsid w:val="00333A01"/>
    <w:pPr>
      <w:spacing w:after="100"/>
      <w:ind w:left="480"/>
    </w:pPr>
  </w:style>
  <w:style w:type="paragraph" w:styleId="TM1">
    <w:name w:val="toc 1"/>
    <w:basedOn w:val="Normal"/>
    <w:next w:val="Normal"/>
    <w:autoRedefine/>
    <w:uiPriority w:val="39"/>
    <w:unhideWhenUsed/>
    <w:rsid w:val="00333A01"/>
    <w:pPr>
      <w:spacing w:after="100"/>
    </w:pPr>
  </w:style>
  <w:style w:type="character" w:styleId="Lienhypertexte">
    <w:name w:val="Hyperlink"/>
    <w:basedOn w:val="Policepardfaut"/>
    <w:uiPriority w:val="99"/>
    <w:unhideWhenUsed/>
    <w:rsid w:val="00333A0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872615">
      <w:bodyDiv w:val="1"/>
      <w:marLeft w:val="0"/>
      <w:marRight w:val="0"/>
      <w:marTop w:val="0"/>
      <w:marBottom w:val="0"/>
      <w:divBdr>
        <w:top w:val="none" w:sz="0" w:space="0" w:color="auto"/>
        <w:left w:val="none" w:sz="0" w:space="0" w:color="auto"/>
        <w:bottom w:val="none" w:sz="0" w:space="0" w:color="auto"/>
        <w:right w:val="none" w:sz="0" w:space="0" w:color="auto"/>
      </w:divBdr>
    </w:div>
    <w:div w:id="1563061348">
      <w:bodyDiv w:val="1"/>
      <w:marLeft w:val="0"/>
      <w:marRight w:val="0"/>
      <w:marTop w:val="0"/>
      <w:marBottom w:val="0"/>
      <w:divBdr>
        <w:top w:val="none" w:sz="0" w:space="0" w:color="auto"/>
        <w:left w:val="none" w:sz="0" w:space="0" w:color="auto"/>
        <w:bottom w:val="none" w:sz="0" w:space="0" w:color="auto"/>
        <w:right w:val="none" w:sz="0" w:space="0" w:color="auto"/>
      </w:divBdr>
    </w:div>
    <w:div w:id="15757020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ccdmd.qc.ca/fr/parcours_guide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2DFBDD-F20B-4ECE-A0A6-00085D1A8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5186</Words>
  <Characters>28529</Characters>
  <Application>Microsoft Office Word</Application>
  <DocSecurity>0</DocSecurity>
  <Lines>237</Lines>
  <Paragraphs>67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QUERRIEN-DARTOIS</dc:creator>
  <cp:keywords/>
  <dc:description/>
  <cp:lastModifiedBy>Olivier Randoll</cp:lastModifiedBy>
  <cp:revision>2</cp:revision>
  <dcterms:created xsi:type="dcterms:W3CDTF">2016-04-15T18:05:00Z</dcterms:created>
  <dcterms:modified xsi:type="dcterms:W3CDTF">2016-04-15T18:05:00Z</dcterms:modified>
</cp:coreProperties>
</file>