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64" w:rsidRDefault="00E65E64" w:rsidP="00B90E83">
      <w:r>
        <w:t>CONFÉRENCES DANS DES CONGRÈS SCIENTIFIQUES</w:t>
      </w:r>
    </w:p>
    <w:p w:rsidR="00B90E83" w:rsidRPr="0025210E" w:rsidRDefault="00B90E83" w:rsidP="00AA0938">
      <w:pPr>
        <w:adjustRightInd w:val="0"/>
        <w:snapToGrid w:val="0"/>
      </w:pPr>
      <w:bookmarkStart w:id="0" w:name="_GoBack"/>
      <w:bookmarkEnd w:id="0"/>
    </w:p>
    <w:p w:rsidR="00B90E83" w:rsidRPr="00692F5B" w:rsidRDefault="00B90E83" w:rsidP="00AA0938">
      <w:pPr>
        <w:pStyle w:val="Body1"/>
        <w:adjustRightInd w:val="0"/>
        <w:snapToGrid w:val="0"/>
        <w:jc w:val="both"/>
        <w:rPr>
          <w:rFonts w:ascii="Times New Roman" w:hAnsi="Times New Roman"/>
          <w:color w:val="auto"/>
          <w:szCs w:val="24"/>
          <w:lang w:val="en-CA"/>
        </w:rPr>
      </w:pPr>
      <w:r w:rsidRPr="00692F5B">
        <w:rPr>
          <w:rFonts w:ascii="Times New Roman" w:hAnsi="Times New Roman"/>
          <w:color w:val="auto"/>
          <w:szCs w:val="24"/>
          <w:lang w:val="en-US"/>
        </w:rPr>
        <w:t xml:space="preserve">JEAN, M., SONAH, H. &amp; BELZILE, F. 2013 </w:t>
      </w:r>
      <w:r w:rsidRPr="00692F5B">
        <w:rPr>
          <w:rFonts w:ascii="Times New Roman" w:hAnsi="Times New Roman"/>
          <w:color w:val="auto"/>
          <w:szCs w:val="24"/>
          <w:lang w:val="en-CA"/>
        </w:rPr>
        <w:t xml:space="preserve">High-throughput genotyping for species without a reference genome: the UNEAK solution. </w:t>
      </w:r>
      <w:r w:rsidRPr="00692F5B">
        <w:rPr>
          <w:rFonts w:ascii="Times New Roman" w:hAnsi="Times New Roman"/>
          <w:color w:val="auto"/>
          <w:szCs w:val="24"/>
          <w:lang w:val="en-US"/>
        </w:rPr>
        <w:t>9th Canadian Plant Genomics Workshop, Halifax</w:t>
      </w:r>
      <w:r w:rsidR="0025210E">
        <w:rPr>
          <w:rFonts w:ascii="Times New Roman" w:hAnsi="Times New Roman"/>
          <w:color w:val="auto"/>
          <w:szCs w:val="24"/>
          <w:lang w:val="en-US"/>
        </w:rPr>
        <w:t>, Nouvelle-Ecosse</w:t>
      </w:r>
      <w:r w:rsidR="00AA0938" w:rsidRPr="00692F5B">
        <w:rPr>
          <w:rFonts w:ascii="Times New Roman" w:hAnsi="Times New Roman"/>
          <w:color w:val="auto"/>
          <w:szCs w:val="24"/>
          <w:lang w:val="en-US"/>
        </w:rPr>
        <w:t>.</w:t>
      </w:r>
    </w:p>
    <w:p w:rsidR="00B90E83" w:rsidRPr="00692F5B" w:rsidRDefault="00B90E83" w:rsidP="00AA0938">
      <w:pPr>
        <w:adjustRightInd w:val="0"/>
        <w:snapToGrid w:val="0"/>
        <w:rPr>
          <w:lang w:val="en-US"/>
        </w:rPr>
      </w:pPr>
    </w:p>
    <w:p w:rsidR="00B90E83" w:rsidRPr="00692F5B" w:rsidRDefault="00B90E83" w:rsidP="00AA0938">
      <w:pPr>
        <w:adjustRightInd w:val="0"/>
        <w:snapToGrid w:val="0"/>
        <w:jc w:val="both"/>
        <w:rPr>
          <w:lang w:val="en-CA"/>
        </w:rPr>
      </w:pPr>
      <w:r w:rsidRPr="00692F5B">
        <w:rPr>
          <w:lang w:val="en-US"/>
        </w:rPr>
        <w:t xml:space="preserve">JEAN, M., SONAH, H. &amp; BELZILE, F. 2013 </w:t>
      </w:r>
      <w:r w:rsidRPr="00692F5B">
        <w:rPr>
          <w:lang w:val="en-CA"/>
        </w:rPr>
        <w:t>Performing GBS on species without a reference genome</w:t>
      </w:r>
      <w:r w:rsidR="00692F5B" w:rsidRPr="00692F5B">
        <w:rPr>
          <w:lang w:val="en-CA"/>
        </w:rPr>
        <w:t>: With UNEAK, yes you can</w:t>
      </w:r>
      <w:r w:rsidRPr="00692F5B">
        <w:rPr>
          <w:lang w:val="en-CA"/>
        </w:rPr>
        <w:t>!</w:t>
      </w:r>
      <w:r w:rsidR="00AA0938" w:rsidRPr="00692F5B">
        <w:rPr>
          <w:lang w:val="en-CA"/>
        </w:rPr>
        <w:t xml:space="preserve"> </w:t>
      </w:r>
      <w:r w:rsidR="00AA0938" w:rsidRPr="00692F5B">
        <w:rPr>
          <w:shd w:val="clear" w:color="auto" w:fill="FFFFFF"/>
          <w:lang w:val="en-US"/>
        </w:rPr>
        <w:t>Canadian Society of Plant Biologists (</w:t>
      </w:r>
      <w:r w:rsidR="00AA0938" w:rsidRPr="00692F5B">
        <w:rPr>
          <w:lang w:val="en-US"/>
        </w:rPr>
        <w:t xml:space="preserve">CSPB/SCBV) Annual General Meeting, </w:t>
      </w:r>
      <w:r w:rsidRPr="00692F5B">
        <w:rPr>
          <w:lang w:val="en-US"/>
        </w:rPr>
        <w:t>Québec</w:t>
      </w:r>
      <w:r w:rsidR="0025210E">
        <w:rPr>
          <w:lang w:val="en-US"/>
        </w:rPr>
        <w:t>, Québec</w:t>
      </w:r>
      <w:r w:rsidR="00AA0938" w:rsidRPr="00692F5B">
        <w:rPr>
          <w:lang w:val="en-US"/>
        </w:rPr>
        <w:t>.</w:t>
      </w:r>
    </w:p>
    <w:p w:rsidR="00B90E83" w:rsidRPr="00692F5B" w:rsidRDefault="00B90E83" w:rsidP="00AA0938">
      <w:pPr>
        <w:adjustRightInd w:val="0"/>
        <w:snapToGrid w:val="0"/>
        <w:rPr>
          <w:lang w:val="en-US"/>
        </w:rPr>
      </w:pPr>
    </w:p>
    <w:p w:rsidR="00B90E83" w:rsidRPr="00B90E83" w:rsidRDefault="00B90E83" w:rsidP="00B90E83">
      <w:pPr>
        <w:rPr>
          <w:lang w:val="en-US"/>
        </w:rPr>
      </w:pPr>
      <w:r w:rsidRPr="00692F5B">
        <w:rPr>
          <w:lang w:val="en-US"/>
        </w:rPr>
        <w:t xml:space="preserve">JEAN, M., BEAULIEU, J. &amp; BELZILE, F. 2007 The allotetraploid Arabidopsis thaliana-Arabidopsis </w:t>
      </w:r>
      <w:proofErr w:type="spellStart"/>
      <w:r w:rsidRPr="00692F5B">
        <w:rPr>
          <w:lang w:val="en-US"/>
        </w:rPr>
        <w:t>lyrata</w:t>
      </w:r>
      <w:proofErr w:type="spellEnd"/>
      <w:r w:rsidRPr="00692F5B">
        <w:rPr>
          <w:lang w:val="en-US"/>
        </w:rPr>
        <w:t xml:space="preserve"> subsp. </w:t>
      </w:r>
      <w:proofErr w:type="spellStart"/>
      <w:r w:rsidRPr="00692F5B">
        <w:rPr>
          <w:lang w:val="en-US"/>
        </w:rPr>
        <w:t>petraea</w:t>
      </w:r>
      <w:proofErr w:type="spellEnd"/>
      <w:r w:rsidRPr="00692F5B">
        <w:rPr>
          <w:lang w:val="en-US"/>
        </w:rPr>
        <w:t xml:space="preserve"> as a novel alternative model</w:t>
      </w:r>
      <w:r w:rsidRPr="00B90E83">
        <w:rPr>
          <w:lang w:val="en-US"/>
        </w:rPr>
        <w:t>-system for the study of polyploidy in plants. 5th Canadian Plant Genomics Workshop, Vancouver</w:t>
      </w:r>
      <w:r w:rsidR="0025210E">
        <w:rPr>
          <w:lang w:val="en-US"/>
        </w:rPr>
        <w:t xml:space="preserve">, </w:t>
      </w:r>
      <w:proofErr w:type="spellStart"/>
      <w:r w:rsidR="0025210E">
        <w:rPr>
          <w:lang w:val="en-US"/>
        </w:rPr>
        <w:t>Colombie</w:t>
      </w:r>
      <w:r w:rsidR="0025210E" w:rsidRPr="00CC2D3A">
        <w:rPr>
          <w:lang w:val="en-US"/>
        </w:rPr>
        <w:t>-Britannique</w:t>
      </w:r>
      <w:proofErr w:type="spellEnd"/>
      <w:r w:rsidRPr="00B90E83">
        <w:rPr>
          <w:lang w:val="en-US"/>
        </w:rPr>
        <w:t>.</w:t>
      </w:r>
    </w:p>
    <w:p w:rsidR="00AA0938" w:rsidRDefault="00AA0938" w:rsidP="00B90E83">
      <w:pPr>
        <w:rPr>
          <w:lang w:val="en-US"/>
        </w:rPr>
      </w:pPr>
    </w:p>
    <w:p w:rsidR="00B90E83" w:rsidRPr="00B90E83" w:rsidRDefault="00B90E83" w:rsidP="00B90E83">
      <w:pPr>
        <w:rPr>
          <w:lang w:val="en-US"/>
        </w:rPr>
      </w:pPr>
      <w:r w:rsidRPr="00B90E83">
        <w:rPr>
          <w:lang w:val="en-US"/>
        </w:rPr>
        <w:t>JEAN, M. &amp; BELZILE, F. 2000 Investigating phylogenetic relationships among Arabidopsis ecotypes using Hairpin elements. 6th Intern. Congress of Mol. Plant Biol., Québec</w:t>
      </w:r>
      <w:r w:rsidR="0025210E">
        <w:rPr>
          <w:lang w:val="en-US"/>
        </w:rPr>
        <w:t>, Québec</w:t>
      </w:r>
      <w:r w:rsidRPr="00B90E83">
        <w:rPr>
          <w:lang w:val="en-US"/>
        </w:rPr>
        <w:t>.</w:t>
      </w:r>
    </w:p>
    <w:p w:rsidR="00AA0938" w:rsidRDefault="00AA0938" w:rsidP="00B90E83">
      <w:pPr>
        <w:rPr>
          <w:lang w:val="en-US"/>
        </w:rPr>
      </w:pPr>
    </w:p>
    <w:p w:rsidR="00B90E83" w:rsidRPr="00E619D8" w:rsidRDefault="00B90E83" w:rsidP="00B90E83">
      <w:r w:rsidRPr="00B90E83">
        <w:rPr>
          <w:lang w:val="en-US"/>
        </w:rPr>
        <w:t xml:space="preserve">JEAN, M. &amp; BELZILE, F. 1998 Isolation and </w:t>
      </w:r>
      <w:proofErr w:type="spellStart"/>
      <w:r w:rsidRPr="00B90E83">
        <w:rPr>
          <w:lang w:val="en-US"/>
        </w:rPr>
        <w:t>charaterization</w:t>
      </w:r>
      <w:proofErr w:type="spellEnd"/>
      <w:r w:rsidRPr="00B90E83">
        <w:rPr>
          <w:lang w:val="en-US"/>
        </w:rPr>
        <w:t xml:space="preserve"> of AtMLH1, a DNA mismatch repair gene from Arabidopsis thaliana. </w:t>
      </w:r>
      <w:r w:rsidRPr="00E619D8">
        <w:t>Association Canadienne Française pour l'Avancement des Sciences (ACFAS), Québec</w:t>
      </w:r>
      <w:r w:rsidR="0025210E">
        <w:t>, Québec</w:t>
      </w:r>
      <w:r w:rsidRPr="00E619D8">
        <w:t>.</w:t>
      </w:r>
    </w:p>
    <w:p w:rsidR="00AA0938" w:rsidRDefault="00AA0938" w:rsidP="00B90E83"/>
    <w:p w:rsidR="00B90E83" w:rsidRPr="00B90E83" w:rsidRDefault="00B90E83" w:rsidP="00B90E83">
      <w:pPr>
        <w:rPr>
          <w:lang w:val="en-US"/>
        </w:rPr>
      </w:pPr>
      <w:r w:rsidRPr="00AA0938">
        <w:rPr>
          <w:lang w:val="en-US"/>
        </w:rPr>
        <w:t xml:space="preserve">JEAN, M., CAMMOUN, M. &amp; BELZILE, F. 1996 Isolation and characterization of Arabidopsis thaliana mutants hypersensitive to gamma irradiation. </w:t>
      </w:r>
      <w:r w:rsidRPr="00B90E83">
        <w:rPr>
          <w:lang w:val="en-US"/>
        </w:rPr>
        <w:t>Can. Soc. of Plant Phys. and Can. Soc. for Plant Mol. Biol. Joint Meeting, Québec</w:t>
      </w:r>
      <w:r w:rsidR="0025210E">
        <w:rPr>
          <w:lang w:val="en-US"/>
        </w:rPr>
        <w:t>, Québec</w:t>
      </w:r>
      <w:r w:rsidRPr="00B90E83">
        <w:rPr>
          <w:lang w:val="en-US"/>
        </w:rPr>
        <w:t>.</w:t>
      </w:r>
    </w:p>
    <w:p w:rsidR="00AA0938" w:rsidRDefault="00AA0938" w:rsidP="00B90E83">
      <w:pPr>
        <w:rPr>
          <w:lang w:val="en-US"/>
        </w:rPr>
      </w:pPr>
    </w:p>
    <w:p w:rsidR="00C42AAD" w:rsidRPr="00AA0938" w:rsidRDefault="00B90E83">
      <w:pPr>
        <w:rPr>
          <w:lang w:val="en-US"/>
        </w:rPr>
      </w:pPr>
      <w:r w:rsidRPr="00B90E83">
        <w:rPr>
          <w:lang w:val="en-US"/>
        </w:rPr>
        <w:t xml:space="preserve">JEAN, M. &amp; CAPPADOCIA, M. </w:t>
      </w:r>
      <w:proofErr w:type="gramStart"/>
      <w:r w:rsidRPr="00B90E83">
        <w:rPr>
          <w:lang w:val="en-US"/>
        </w:rPr>
        <w:t>1990  In</w:t>
      </w:r>
      <w:proofErr w:type="gramEnd"/>
      <w:r w:rsidRPr="00B90E83">
        <w:rPr>
          <w:lang w:val="en-US"/>
        </w:rPr>
        <w:t xml:space="preserve"> vitro </w:t>
      </w:r>
      <w:proofErr w:type="spellStart"/>
      <w:r w:rsidRPr="00B90E83">
        <w:rPr>
          <w:lang w:val="en-US"/>
        </w:rPr>
        <w:t>microtuberization</w:t>
      </w:r>
      <w:proofErr w:type="spellEnd"/>
      <w:r w:rsidRPr="00B90E83">
        <w:rPr>
          <w:lang w:val="en-US"/>
        </w:rPr>
        <w:t xml:space="preserve"> in two edible </w:t>
      </w:r>
      <w:proofErr w:type="spellStart"/>
      <w:r w:rsidRPr="00B90E83">
        <w:rPr>
          <w:lang w:val="en-US"/>
        </w:rPr>
        <w:t>Dioscorea</w:t>
      </w:r>
      <w:proofErr w:type="spellEnd"/>
      <w:r w:rsidRPr="00B90E83">
        <w:rPr>
          <w:lang w:val="en-US"/>
        </w:rPr>
        <w:t xml:space="preserve"> species. </w:t>
      </w:r>
      <w:r w:rsidRPr="00AA0938">
        <w:rPr>
          <w:lang w:val="en-US"/>
        </w:rPr>
        <w:t>40th American Institute of Biological Sciences Annual Meeting, Toronto</w:t>
      </w:r>
      <w:r w:rsidR="0025210E">
        <w:rPr>
          <w:lang w:val="en-US"/>
        </w:rPr>
        <w:t>, Ontario</w:t>
      </w:r>
      <w:r w:rsidRPr="00AA0938">
        <w:rPr>
          <w:lang w:val="en-US"/>
        </w:rPr>
        <w:t>.</w:t>
      </w:r>
    </w:p>
    <w:sectPr w:rsidR="00C42AAD" w:rsidRPr="00AA0938" w:rsidSect="0009478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83"/>
    <w:rsid w:val="00094784"/>
    <w:rsid w:val="0025210E"/>
    <w:rsid w:val="00692F5B"/>
    <w:rsid w:val="00AA0938"/>
    <w:rsid w:val="00B90E83"/>
    <w:rsid w:val="00C42AAD"/>
    <w:rsid w:val="00CC2D3A"/>
    <w:rsid w:val="00E6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81BA8"/>
  <w15:chartTrackingRefBased/>
  <w15:docId w15:val="{59E01417-003D-8A42-BBF9-2CE04C58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E83"/>
    <w:rPr>
      <w:rFonts w:ascii="Times New Roman" w:eastAsia="Times New Roman" w:hAnsi="Times New Roman" w:cs="Times New Roman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A093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1">
    <w:name w:val="Body 1"/>
    <w:rsid w:val="00B90E83"/>
    <w:pPr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0938"/>
    <w:pPr>
      <w:spacing w:before="100" w:beforeAutospacing="1" w:after="100" w:afterAutospacing="1"/>
    </w:pPr>
  </w:style>
  <w:style w:type="character" w:customStyle="1" w:styleId="Titre3Car">
    <w:name w:val="Titre 3 Car"/>
    <w:basedOn w:val="Policepardfaut"/>
    <w:link w:val="Titre3"/>
    <w:uiPriority w:val="9"/>
    <w:rsid w:val="00AA093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6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Jean</dc:creator>
  <cp:keywords/>
  <dc:description/>
  <cp:lastModifiedBy>Martine Jean</cp:lastModifiedBy>
  <cp:revision>4</cp:revision>
  <dcterms:created xsi:type="dcterms:W3CDTF">2018-10-13T15:51:00Z</dcterms:created>
  <dcterms:modified xsi:type="dcterms:W3CDTF">2018-10-15T13:31:00Z</dcterms:modified>
</cp:coreProperties>
</file>