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D4" w:rsidRPr="00260BD4" w:rsidRDefault="00260BD4" w:rsidP="00793179">
      <w:pPr>
        <w:spacing w:after="0" w:line="240" w:lineRule="auto"/>
        <w:rPr>
          <w:rFonts w:ascii="Times New Roman" w:eastAsia="Times New Roman" w:hAnsi="Times New Roman" w:cs="Times New Roman"/>
          <w:bCs/>
          <w:color w:val="000000"/>
          <w:sz w:val="24"/>
          <w:szCs w:val="24"/>
          <w:u w:val="single"/>
          <w:shd w:val="clear" w:color="auto" w:fill="EAD1DC"/>
          <w:lang w:eastAsia="fr-CA"/>
        </w:rPr>
      </w:pPr>
      <w:bookmarkStart w:id="0" w:name="_GoBack"/>
      <w:bookmarkEnd w:id="0"/>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r w:rsidRPr="00260BD4">
        <w:rPr>
          <w:rFonts w:ascii="Times New Roman" w:eastAsia="Times New Roman" w:hAnsi="Times New Roman" w:cs="Times New Roman"/>
          <w:color w:val="000000"/>
          <w:sz w:val="24"/>
          <w:szCs w:val="24"/>
          <w:lang w:val="fr-FR"/>
        </w:rPr>
        <w:t>PROJET INDIVIDUEL</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jc w:val="center"/>
        <w:rPr>
          <w:rFonts w:ascii="Times New Roman" w:hAnsi="Times New Roman" w:cs="Times New Roman"/>
          <w:b/>
          <w:color w:val="000000"/>
          <w:sz w:val="24"/>
          <w:szCs w:val="24"/>
          <w:lang w:val="fr-FR"/>
        </w:rPr>
      </w:pPr>
      <w:r w:rsidRPr="00260BD4">
        <w:rPr>
          <w:rFonts w:ascii="Times New Roman" w:eastAsia="Times New Roman" w:hAnsi="Times New Roman" w:cs="Times New Roman"/>
          <w:b/>
          <w:color w:val="000000"/>
          <w:sz w:val="24"/>
          <w:szCs w:val="24"/>
          <w:lang w:val="fr-FR"/>
        </w:rPr>
        <w:t>LA SANTÉ, L’EMPOWERMENT ET LA VIOLENCE DOMESTIQUE EN INDE</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eastAsia="TimesNewRomanPSMT"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r w:rsidRPr="00260BD4">
        <w:rPr>
          <w:rFonts w:ascii="Times New Roman" w:eastAsia="Times New Roman" w:hAnsi="Times New Roman" w:cs="Times New Roman"/>
          <w:color w:val="000000"/>
          <w:sz w:val="24"/>
          <w:szCs w:val="24"/>
          <w:lang w:val="fr-FR"/>
        </w:rPr>
        <w:t>Catherine</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Bédard</w:t>
      </w:r>
      <w:r w:rsidRPr="00260BD4">
        <w:rPr>
          <w:rFonts w:ascii="Times New Roman" w:eastAsia="TimesNewRomanPSMT" w:hAnsi="Times New Roman" w:cs="Times New Roman"/>
          <w:color w:val="000000"/>
          <w:sz w:val="24"/>
          <w:szCs w:val="24"/>
          <w:lang w:val="fr-FR"/>
        </w:rPr>
        <w:t xml:space="preserve"> </w:t>
      </w:r>
      <w:r>
        <w:rPr>
          <w:rFonts w:ascii="Times New Roman" w:eastAsia="TimesNewRomanPSMT" w:hAnsi="Times New Roman" w:cs="Times New Roman"/>
          <w:color w:val="000000"/>
          <w:sz w:val="24"/>
          <w:szCs w:val="24"/>
          <w:lang w:val="fr-FR"/>
        </w:rPr>
        <w:t>(</w:t>
      </w:r>
      <w:r w:rsidRPr="00260BD4">
        <w:rPr>
          <w:rFonts w:ascii="Times New Roman" w:hAnsi="Times New Roman" w:cs="Times New Roman"/>
          <w:color w:val="000000"/>
          <w:sz w:val="24"/>
          <w:szCs w:val="24"/>
          <w:lang w:val="fr-FR"/>
        </w:rPr>
        <w:t>111</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004</w:t>
      </w:r>
      <w:r>
        <w:rPr>
          <w:rFonts w:ascii="Times New Roman" w:eastAsia="TimesNewRomanPSMT" w:hAnsi="Times New Roman" w:cs="Times New Roman"/>
          <w:color w:val="000000"/>
          <w:sz w:val="24"/>
          <w:szCs w:val="24"/>
          <w:lang w:val="fr-FR"/>
        </w:rPr>
        <w:t> </w:t>
      </w:r>
      <w:r w:rsidRPr="00260BD4">
        <w:rPr>
          <w:rFonts w:ascii="Times New Roman" w:hAnsi="Times New Roman" w:cs="Times New Roman"/>
          <w:color w:val="000000"/>
          <w:sz w:val="24"/>
          <w:szCs w:val="24"/>
          <w:lang w:val="fr-FR"/>
        </w:rPr>
        <w:t>889</w:t>
      </w:r>
      <w:r>
        <w:rPr>
          <w:rFonts w:ascii="Times New Roman" w:hAnsi="Times New Roman" w:cs="Times New Roman"/>
          <w:color w:val="000000"/>
          <w:sz w:val="24"/>
          <w:szCs w:val="24"/>
          <w:lang w:val="fr-FR"/>
        </w:rPr>
        <w:t>)</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r w:rsidRPr="00260BD4">
        <w:rPr>
          <w:rFonts w:ascii="Times New Roman" w:eastAsia="Times New Roman" w:hAnsi="Times New Roman" w:cs="Times New Roman"/>
          <w:color w:val="000000"/>
          <w:sz w:val="24"/>
          <w:szCs w:val="24"/>
          <w:lang w:val="fr-FR"/>
        </w:rPr>
        <w:t>GIE</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6041</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r w:rsidRPr="00260BD4">
        <w:rPr>
          <w:rFonts w:ascii="Times New Roman" w:eastAsia="Times New Roman" w:hAnsi="Times New Roman" w:cs="Times New Roman"/>
          <w:color w:val="000000"/>
          <w:sz w:val="24"/>
          <w:szCs w:val="24"/>
          <w:lang w:val="fr-FR"/>
        </w:rPr>
        <w:t>Intégration</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du</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genre</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dans</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les</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projets</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de</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développement</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internationaux</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r w:rsidRPr="00260BD4">
        <w:rPr>
          <w:rFonts w:ascii="Times New Roman" w:eastAsia="Times New Roman" w:hAnsi="Times New Roman" w:cs="Times New Roman"/>
          <w:color w:val="000000"/>
          <w:sz w:val="24"/>
          <w:szCs w:val="24"/>
          <w:lang w:val="fr-FR"/>
        </w:rPr>
        <w:t>Présenté</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à</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Madame</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hAnsi="Times New Roman" w:cs="Times New Roman"/>
          <w:color w:val="000000"/>
          <w:sz w:val="24"/>
          <w:szCs w:val="24"/>
          <w:lang w:val="fr-FR"/>
        </w:rPr>
      </w:pPr>
      <w:r w:rsidRPr="00260BD4">
        <w:rPr>
          <w:rFonts w:ascii="Times New Roman" w:eastAsia="Times New Roman" w:hAnsi="Times New Roman" w:cs="Times New Roman"/>
          <w:color w:val="000000"/>
          <w:sz w:val="24"/>
          <w:szCs w:val="24"/>
          <w:lang w:val="fr-FR"/>
        </w:rPr>
        <w:t>Auclair</w:t>
      </w:r>
      <w:r w:rsidRPr="00260BD4">
        <w:rPr>
          <w:rFonts w:ascii="Times New Roman" w:eastAsia="TimesNewRomanPSMT" w:hAnsi="Times New Roman" w:cs="Times New Roman"/>
          <w:color w:val="000000"/>
          <w:sz w:val="24"/>
          <w:szCs w:val="24"/>
          <w:lang w:val="fr-FR"/>
        </w:rPr>
        <w:t xml:space="preserve"> </w:t>
      </w:r>
      <w:r w:rsidRPr="00260BD4">
        <w:rPr>
          <w:rFonts w:ascii="Times New Roman" w:hAnsi="Times New Roman" w:cs="Times New Roman"/>
          <w:color w:val="000000"/>
          <w:sz w:val="24"/>
          <w:szCs w:val="24"/>
          <w:lang w:val="fr-FR"/>
        </w:rPr>
        <w:t>Isabelle</w:t>
      </w: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rPr>
          <w:rFonts w:ascii="Times New Roman" w:hAnsi="Times New Roman" w:cs="Times New Roman"/>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color w:val="000000"/>
          <w:sz w:val="24"/>
          <w:szCs w:val="24"/>
          <w:lang w:val="fr-FR"/>
        </w:rPr>
      </w:pPr>
    </w:p>
    <w:p w:rsidR="00260BD4" w:rsidRPr="00260BD4" w:rsidRDefault="00260BD4" w:rsidP="00260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4"/>
          <w:szCs w:val="24"/>
          <w:lang w:val="fr-FR"/>
        </w:rPr>
      </w:pPr>
    </w:p>
    <w:p w:rsidR="00260BD4" w:rsidRPr="00260BD4" w:rsidRDefault="00260BD4" w:rsidP="00260BD4">
      <w:pPr>
        <w:jc w:val="center"/>
        <w:rPr>
          <w:rFonts w:ascii="Times New Roman" w:hAnsi="Times New Roman" w:cs="Times New Roman"/>
          <w:sz w:val="24"/>
          <w:szCs w:val="24"/>
        </w:rPr>
      </w:pPr>
      <w:r w:rsidRPr="00260BD4">
        <w:rPr>
          <w:rFonts w:ascii="Times New Roman" w:hAnsi="Times New Roman" w:cs="Times New Roman"/>
          <w:sz w:val="24"/>
          <w:szCs w:val="24"/>
        </w:rPr>
        <w:t>UNIVERSITÉ LAVAL</w:t>
      </w:r>
    </w:p>
    <w:p w:rsidR="00260BD4" w:rsidRDefault="00260BD4" w:rsidP="00260BD4">
      <w:pPr>
        <w:jc w:val="center"/>
        <w:rPr>
          <w:rFonts w:ascii="Times New Roman" w:hAnsi="Times New Roman" w:cs="Times New Roman"/>
          <w:sz w:val="24"/>
          <w:szCs w:val="24"/>
        </w:rPr>
      </w:pPr>
      <w:r w:rsidRPr="00260BD4">
        <w:rPr>
          <w:rFonts w:ascii="Times New Roman" w:hAnsi="Times New Roman" w:cs="Times New Roman"/>
          <w:sz w:val="24"/>
          <w:szCs w:val="24"/>
        </w:rPr>
        <w:t>FACULTE DES SCIENCES DE L’ADMINISTRATION</w:t>
      </w:r>
    </w:p>
    <w:p w:rsidR="00260BD4" w:rsidRPr="00260BD4" w:rsidRDefault="00C33452" w:rsidP="00260BD4">
      <w:pPr>
        <w:jc w:val="center"/>
        <w:rPr>
          <w:rFonts w:ascii="Times New Roman" w:hAnsi="Times New Roman" w:cs="Times New Roman"/>
          <w:sz w:val="24"/>
          <w:szCs w:val="24"/>
        </w:rPr>
      </w:pPr>
      <w:r>
        <w:rPr>
          <w:rFonts w:ascii="Times New Roman" w:hAnsi="Times New Roman" w:cs="Times New Roman"/>
          <w:sz w:val="24"/>
          <w:szCs w:val="24"/>
        </w:rPr>
        <w:t>Le mardi 22</w:t>
      </w:r>
      <w:r w:rsidR="00260BD4">
        <w:rPr>
          <w:rFonts w:ascii="Times New Roman" w:hAnsi="Times New Roman" w:cs="Times New Roman"/>
          <w:sz w:val="24"/>
          <w:szCs w:val="24"/>
        </w:rPr>
        <w:t xml:space="preserve"> avril 2014</w:t>
      </w:r>
      <w:r w:rsidR="00260BD4">
        <w:rPr>
          <w:rFonts w:ascii="Arial" w:eastAsia="Times New Roman" w:hAnsi="Arial" w:cs="Arial"/>
          <w:b/>
          <w:bCs/>
          <w:color w:val="000000"/>
          <w:sz w:val="23"/>
          <w:szCs w:val="23"/>
          <w:u w:val="single"/>
          <w:shd w:val="clear" w:color="auto" w:fill="EAD1DC"/>
          <w:lang w:eastAsia="fr-CA"/>
        </w:rPr>
        <w:t xml:space="preserve"> </w:t>
      </w:r>
    </w:p>
    <w:p w:rsidR="00813592" w:rsidRPr="005E44FC" w:rsidRDefault="005E44FC" w:rsidP="005E44FC">
      <w:pPr>
        <w:pStyle w:val="Subtitle"/>
        <w:rPr>
          <w:b/>
          <w:i w:val="0"/>
          <w:color w:val="auto"/>
          <w:u w:val="single"/>
        </w:rPr>
      </w:pPr>
      <w:r w:rsidRPr="005E44FC">
        <w:rPr>
          <w:b/>
          <w:i w:val="0"/>
          <w:color w:val="auto"/>
          <w:u w:val="single"/>
        </w:rPr>
        <w:lastRenderedPageBreak/>
        <w:t>TABLES DES MATIÈRES</w:t>
      </w:r>
    </w:p>
    <w:p w:rsidR="00813592" w:rsidRDefault="00813592" w:rsidP="00324D76">
      <w:pPr>
        <w:spacing w:after="0" w:line="240" w:lineRule="auto"/>
        <w:rPr>
          <w:rFonts w:ascii="Arial" w:eastAsia="Times New Roman" w:hAnsi="Arial" w:cs="Arial"/>
          <w:b/>
          <w:bCs/>
          <w:color w:val="000000"/>
          <w:sz w:val="23"/>
          <w:szCs w:val="23"/>
          <w:u w:val="single"/>
          <w:shd w:val="clear" w:color="auto" w:fill="EAD1DC"/>
          <w:lang w:eastAsia="fr-CA"/>
        </w:rPr>
      </w:pPr>
    </w:p>
    <w:p w:rsidR="00813592" w:rsidRPr="007C7A20" w:rsidRDefault="00813592" w:rsidP="005E44FC">
      <w:pPr>
        <w:pStyle w:val="Subtitle"/>
        <w:rPr>
          <w:rFonts w:ascii="Times New Roman" w:eastAsia="Times New Roman" w:hAnsi="Times New Roman" w:cs="Times New Roman"/>
          <w:b/>
          <w:i w:val="0"/>
          <w:color w:val="auto"/>
          <w:sz w:val="20"/>
          <w:szCs w:val="20"/>
          <w:lang w:eastAsia="fr-CA"/>
        </w:rPr>
      </w:pPr>
      <w:r w:rsidRPr="007C7A20">
        <w:rPr>
          <w:rFonts w:eastAsia="Times New Roman"/>
          <w:b/>
          <w:i w:val="0"/>
          <w:color w:val="auto"/>
          <w:sz w:val="20"/>
          <w:szCs w:val="20"/>
          <w:lang w:eastAsia="fr-CA"/>
        </w:rPr>
        <w:t>1. Identification du projet</w:t>
      </w:r>
    </w:p>
    <w:p w:rsidR="00813592" w:rsidRPr="005E44FC" w:rsidRDefault="00813592" w:rsidP="005E44FC">
      <w:pPr>
        <w:pStyle w:val="Subtitle"/>
        <w:rPr>
          <w:rFonts w:ascii="Times New Roman" w:eastAsia="Times New Roman" w:hAnsi="Times New Roman" w:cs="Times New Roman"/>
          <w:b/>
          <w:color w:val="auto"/>
          <w:sz w:val="20"/>
          <w:szCs w:val="20"/>
          <w:lang w:eastAsia="fr-CA"/>
        </w:rPr>
      </w:pPr>
      <w:r w:rsidRPr="005E44FC">
        <w:rPr>
          <w:rFonts w:eastAsia="Times New Roman"/>
          <w:color w:val="auto"/>
          <w:sz w:val="20"/>
          <w:szCs w:val="20"/>
          <w:lang w:eastAsia="fr-CA"/>
        </w:rPr>
        <w:t xml:space="preserve">1.1. Le contexte et la justification du projet </w:t>
      </w:r>
      <w:r w:rsidR="005E44FC" w:rsidRPr="005E44FC">
        <w:rPr>
          <w:rFonts w:eastAsia="Times New Roman"/>
          <w:i w:val="0"/>
          <w:color w:val="auto"/>
          <w:sz w:val="20"/>
          <w:szCs w:val="20"/>
          <w:lang w:eastAsia="fr-CA"/>
        </w:rPr>
        <w:t>…………………………………………………………………1</w:t>
      </w:r>
    </w:p>
    <w:p w:rsidR="00813592" w:rsidRPr="005E44FC" w:rsidRDefault="00813592" w:rsidP="005E44FC">
      <w:pPr>
        <w:pStyle w:val="Subtitle"/>
        <w:rPr>
          <w:rFonts w:ascii="Times New Roman" w:eastAsia="Times New Roman" w:hAnsi="Times New Roman" w:cs="Times New Roman"/>
          <w:b/>
          <w:color w:val="auto"/>
          <w:sz w:val="20"/>
          <w:szCs w:val="20"/>
          <w:lang w:eastAsia="fr-CA"/>
        </w:rPr>
      </w:pPr>
      <w:r w:rsidRPr="005E44FC">
        <w:rPr>
          <w:rFonts w:eastAsia="Times New Roman"/>
          <w:color w:val="auto"/>
          <w:sz w:val="20"/>
          <w:szCs w:val="20"/>
          <w:lang w:eastAsia="fr-CA"/>
        </w:rPr>
        <w:t>1.1.1. Pertinence du projet</w:t>
      </w:r>
      <w:r w:rsidR="005E44FC" w:rsidRPr="005E44FC">
        <w:rPr>
          <w:rFonts w:eastAsia="Times New Roman"/>
          <w:i w:val="0"/>
          <w:color w:val="auto"/>
          <w:sz w:val="20"/>
          <w:szCs w:val="20"/>
          <w:lang w:eastAsia="fr-CA"/>
        </w:rPr>
        <w:t>…………………………………………………………………………………………….2</w:t>
      </w:r>
      <w:r w:rsidR="005E44FC" w:rsidRPr="005E44FC">
        <w:rPr>
          <w:rFonts w:eastAsia="Times New Roman"/>
          <w:b/>
          <w:color w:val="auto"/>
          <w:sz w:val="20"/>
          <w:szCs w:val="20"/>
          <w:lang w:eastAsia="fr-CA"/>
        </w:rPr>
        <w:t> </w:t>
      </w:r>
    </w:p>
    <w:p w:rsidR="00813592" w:rsidRPr="005E44FC" w:rsidRDefault="00813592" w:rsidP="005E44FC">
      <w:pPr>
        <w:pStyle w:val="Subtitle"/>
        <w:rPr>
          <w:rFonts w:ascii="Times New Roman" w:eastAsia="Times New Roman" w:hAnsi="Times New Roman" w:cs="Times New Roman"/>
          <w:color w:val="auto"/>
          <w:sz w:val="20"/>
          <w:szCs w:val="20"/>
          <w:lang w:eastAsia="fr-CA"/>
        </w:rPr>
      </w:pPr>
      <w:r w:rsidRPr="005E44FC">
        <w:rPr>
          <w:rFonts w:eastAsia="Times New Roman"/>
          <w:color w:val="auto"/>
          <w:sz w:val="20"/>
          <w:szCs w:val="20"/>
          <w:lang w:eastAsia="fr-CA"/>
        </w:rPr>
        <w:t>1.1.2.Établissement de la problématique + définition du projet</w:t>
      </w:r>
      <w:r w:rsidR="005E44FC" w:rsidRPr="005E44FC">
        <w:rPr>
          <w:rFonts w:eastAsia="Times New Roman"/>
          <w:i w:val="0"/>
          <w:color w:val="auto"/>
          <w:sz w:val="20"/>
          <w:szCs w:val="20"/>
          <w:lang w:eastAsia="fr-CA"/>
        </w:rPr>
        <w:t>…………………………………….3</w:t>
      </w:r>
    </w:p>
    <w:p w:rsidR="00813592" w:rsidRPr="007C7A20" w:rsidRDefault="00813592" w:rsidP="005E44FC">
      <w:pPr>
        <w:pStyle w:val="Subtitle"/>
        <w:rPr>
          <w:rFonts w:ascii="Times New Roman" w:eastAsia="Times New Roman" w:hAnsi="Times New Roman" w:cs="Times New Roman"/>
          <w:b/>
          <w:i w:val="0"/>
          <w:color w:val="auto"/>
          <w:sz w:val="20"/>
          <w:szCs w:val="20"/>
          <w:lang w:eastAsia="fr-CA"/>
        </w:rPr>
      </w:pPr>
      <w:r w:rsidRPr="007C7A20">
        <w:rPr>
          <w:rFonts w:eastAsia="Times New Roman"/>
          <w:b/>
          <w:i w:val="0"/>
          <w:color w:val="auto"/>
          <w:sz w:val="20"/>
          <w:szCs w:val="20"/>
          <w:lang w:eastAsia="fr-CA"/>
        </w:rPr>
        <w:t>1.2. La formulation du projet</w:t>
      </w:r>
    </w:p>
    <w:p w:rsidR="00813592" w:rsidRPr="005E44FC" w:rsidRDefault="00813592" w:rsidP="005E44FC">
      <w:pPr>
        <w:pStyle w:val="Subtitle"/>
        <w:rPr>
          <w:rFonts w:ascii="Times New Roman" w:eastAsia="Times New Roman" w:hAnsi="Times New Roman" w:cs="Times New Roman"/>
          <w:color w:val="auto"/>
          <w:sz w:val="20"/>
          <w:szCs w:val="20"/>
          <w:lang w:eastAsia="fr-CA"/>
        </w:rPr>
      </w:pPr>
      <w:r w:rsidRPr="005E44FC">
        <w:rPr>
          <w:rFonts w:eastAsia="Times New Roman"/>
          <w:color w:val="auto"/>
          <w:sz w:val="20"/>
          <w:szCs w:val="20"/>
          <w:lang w:eastAsia="fr-CA"/>
        </w:rPr>
        <w:t>1.2.1. Cadre logique (composantes du projet : les étapes</w:t>
      </w:r>
      <w:r w:rsidRPr="005E44FC">
        <w:rPr>
          <w:rFonts w:eastAsia="Times New Roman"/>
          <w:i w:val="0"/>
          <w:color w:val="auto"/>
          <w:sz w:val="20"/>
          <w:szCs w:val="20"/>
          <w:lang w:eastAsia="fr-CA"/>
        </w:rPr>
        <w:t>)</w:t>
      </w:r>
      <w:r w:rsidR="005E44FC" w:rsidRPr="005E44FC">
        <w:rPr>
          <w:rFonts w:eastAsia="Times New Roman"/>
          <w:i w:val="0"/>
          <w:color w:val="auto"/>
          <w:sz w:val="20"/>
          <w:szCs w:val="20"/>
          <w:lang w:eastAsia="fr-CA"/>
        </w:rPr>
        <w:t>……………………</w:t>
      </w:r>
      <w:r w:rsidR="00D379A6">
        <w:rPr>
          <w:rFonts w:eastAsia="Times New Roman"/>
          <w:i w:val="0"/>
          <w:color w:val="auto"/>
          <w:sz w:val="20"/>
          <w:szCs w:val="20"/>
          <w:lang w:eastAsia="fr-CA"/>
        </w:rPr>
        <w:t>………………………..5</w:t>
      </w:r>
    </w:p>
    <w:p w:rsidR="00813592" w:rsidRPr="005E44FC" w:rsidRDefault="00813592" w:rsidP="005E44FC">
      <w:pPr>
        <w:pStyle w:val="Subtitle"/>
        <w:rPr>
          <w:rFonts w:ascii="Times New Roman" w:eastAsia="Times New Roman" w:hAnsi="Times New Roman" w:cs="Times New Roman"/>
          <w:color w:val="auto"/>
          <w:sz w:val="20"/>
          <w:szCs w:val="20"/>
          <w:lang w:eastAsia="fr-CA"/>
        </w:rPr>
      </w:pPr>
      <w:r w:rsidRPr="005E44FC">
        <w:rPr>
          <w:rFonts w:eastAsia="Times New Roman"/>
          <w:color w:val="auto"/>
          <w:sz w:val="20"/>
          <w:szCs w:val="20"/>
          <w:lang w:eastAsia="fr-CA"/>
        </w:rPr>
        <w:t>1.2.2. Risques</w:t>
      </w:r>
      <w:r w:rsidR="005E44FC">
        <w:rPr>
          <w:rFonts w:eastAsia="Times New Roman"/>
          <w:color w:val="auto"/>
          <w:sz w:val="20"/>
          <w:szCs w:val="20"/>
          <w:lang w:eastAsia="fr-CA"/>
        </w:rPr>
        <w:t xml:space="preserve"> anticipés </w:t>
      </w:r>
      <w:r w:rsidR="005E44FC">
        <w:rPr>
          <w:rFonts w:eastAsia="Times New Roman"/>
          <w:i w:val="0"/>
          <w:color w:val="auto"/>
          <w:sz w:val="20"/>
          <w:szCs w:val="20"/>
          <w:lang w:eastAsia="fr-CA"/>
        </w:rPr>
        <w:t>………………………………..</w:t>
      </w:r>
      <w:r w:rsidR="005E44FC" w:rsidRPr="005E44FC">
        <w:rPr>
          <w:rFonts w:eastAsia="Times New Roman"/>
          <w:i w:val="0"/>
          <w:color w:val="auto"/>
          <w:sz w:val="20"/>
          <w:szCs w:val="20"/>
          <w:lang w:eastAsia="fr-CA"/>
        </w:rPr>
        <w:t>…………</w:t>
      </w:r>
      <w:r w:rsidR="005E44FC">
        <w:rPr>
          <w:rFonts w:eastAsia="Times New Roman"/>
          <w:i w:val="0"/>
          <w:color w:val="auto"/>
          <w:sz w:val="20"/>
          <w:szCs w:val="20"/>
          <w:lang w:eastAsia="fr-CA"/>
        </w:rPr>
        <w:t>……………………………………………………10</w:t>
      </w:r>
    </w:p>
    <w:p w:rsidR="00813592" w:rsidRPr="007C7A20" w:rsidRDefault="00813592" w:rsidP="005E44FC">
      <w:pPr>
        <w:pStyle w:val="Subtitle"/>
        <w:rPr>
          <w:rFonts w:ascii="Times New Roman" w:eastAsia="Times New Roman" w:hAnsi="Times New Roman" w:cs="Times New Roman"/>
          <w:b/>
          <w:i w:val="0"/>
          <w:color w:val="auto"/>
          <w:sz w:val="20"/>
          <w:szCs w:val="20"/>
          <w:lang w:eastAsia="fr-CA"/>
        </w:rPr>
      </w:pPr>
      <w:r w:rsidRPr="007C7A20">
        <w:rPr>
          <w:rFonts w:eastAsia="Times New Roman"/>
          <w:b/>
          <w:i w:val="0"/>
          <w:color w:val="auto"/>
          <w:sz w:val="20"/>
          <w:szCs w:val="20"/>
          <w:lang w:eastAsia="fr-CA"/>
        </w:rPr>
        <w:t>1.3. La faisabilité du projet</w:t>
      </w:r>
    </w:p>
    <w:p w:rsidR="00813592" w:rsidRPr="005E44FC" w:rsidRDefault="00813592" w:rsidP="005E44FC">
      <w:pPr>
        <w:pStyle w:val="Subtitle"/>
        <w:rPr>
          <w:rFonts w:ascii="Times New Roman" w:eastAsia="Times New Roman" w:hAnsi="Times New Roman" w:cs="Times New Roman"/>
          <w:i w:val="0"/>
          <w:color w:val="auto"/>
          <w:sz w:val="20"/>
          <w:szCs w:val="20"/>
          <w:lang w:eastAsia="fr-CA"/>
        </w:rPr>
      </w:pPr>
      <w:r w:rsidRPr="005E44FC">
        <w:rPr>
          <w:rFonts w:eastAsia="Times New Roman"/>
          <w:color w:val="auto"/>
          <w:sz w:val="20"/>
          <w:szCs w:val="20"/>
          <w:lang w:eastAsia="fr-CA"/>
        </w:rPr>
        <w:t>1.3.1.Évaluation globale de la faisabilité</w:t>
      </w:r>
      <w:r w:rsidR="005E44FC">
        <w:rPr>
          <w:rFonts w:eastAsia="Times New Roman"/>
          <w:i w:val="0"/>
          <w:color w:val="auto"/>
          <w:sz w:val="20"/>
          <w:szCs w:val="20"/>
          <w:lang w:eastAsia="fr-CA"/>
        </w:rPr>
        <w:t>……………………………………………………………………..12</w:t>
      </w:r>
    </w:p>
    <w:p w:rsidR="00813592" w:rsidRPr="005E44FC" w:rsidRDefault="00813592" w:rsidP="005E44FC">
      <w:pPr>
        <w:pStyle w:val="Subtitle"/>
        <w:rPr>
          <w:rFonts w:ascii="Times New Roman" w:eastAsia="Times New Roman" w:hAnsi="Times New Roman" w:cs="Times New Roman"/>
          <w:i w:val="0"/>
          <w:color w:val="auto"/>
          <w:sz w:val="20"/>
          <w:szCs w:val="20"/>
          <w:lang w:eastAsia="fr-CA"/>
        </w:rPr>
      </w:pPr>
      <w:r w:rsidRPr="005E44FC">
        <w:rPr>
          <w:rFonts w:eastAsia="Times New Roman"/>
          <w:color w:val="auto"/>
          <w:sz w:val="20"/>
          <w:szCs w:val="20"/>
          <w:lang w:eastAsia="fr-CA"/>
        </w:rPr>
        <w:t>1.3.</w:t>
      </w:r>
      <w:r w:rsidR="005E44FC">
        <w:rPr>
          <w:rFonts w:eastAsia="Times New Roman"/>
          <w:color w:val="auto"/>
          <w:sz w:val="20"/>
          <w:szCs w:val="20"/>
          <w:lang w:eastAsia="fr-CA"/>
        </w:rPr>
        <w:t>2. Parties prenantes du projet</w:t>
      </w:r>
      <w:r w:rsidR="005E44FC">
        <w:rPr>
          <w:rFonts w:eastAsia="Times New Roman"/>
          <w:i w:val="0"/>
          <w:color w:val="auto"/>
          <w:sz w:val="20"/>
          <w:szCs w:val="20"/>
          <w:lang w:eastAsia="fr-CA"/>
        </w:rPr>
        <w:t>…………………………………………………………………………………14</w:t>
      </w:r>
    </w:p>
    <w:p w:rsidR="00813592" w:rsidRPr="005E44FC" w:rsidRDefault="00813592" w:rsidP="005E44FC">
      <w:pPr>
        <w:pStyle w:val="Subtitle"/>
        <w:rPr>
          <w:rFonts w:ascii="Times New Roman" w:eastAsia="Times New Roman" w:hAnsi="Times New Roman" w:cs="Times New Roman"/>
          <w:i w:val="0"/>
          <w:color w:val="auto"/>
          <w:sz w:val="20"/>
          <w:szCs w:val="20"/>
          <w:lang w:eastAsia="fr-CA"/>
        </w:rPr>
      </w:pPr>
      <w:r w:rsidRPr="005E44FC">
        <w:rPr>
          <w:rFonts w:eastAsia="Times New Roman"/>
          <w:color w:val="auto"/>
          <w:sz w:val="20"/>
          <w:szCs w:val="20"/>
          <w:lang w:eastAsia="fr-CA"/>
        </w:rPr>
        <w:t>1.3.3. La stratégie de durabilité</w:t>
      </w:r>
      <w:r w:rsidR="005E44FC">
        <w:rPr>
          <w:rFonts w:eastAsia="Times New Roman"/>
          <w:i w:val="0"/>
          <w:color w:val="auto"/>
          <w:sz w:val="20"/>
          <w:szCs w:val="20"/>
          <w:lang w:eastAsia="fr-CA"/>
        </w:rPr>
        <w:t>……………………………………………………………………………………15</w:t>
      </w:r>
    </w:p>
    <w:p w:rsidR="00813592" w:rsidRPr="005E44FC" w:rsidRDefault="00813592" w:rsidP="005E44FC">
      <w:pPr>
        <w:pStyle w:val="Subtitle"/>
        <w:rPr>
          <w:rFonts w:ascii="Times New Roman" w:eastAsia="Times New Roman" w:hAnsi="Times New Roman" w:cs="Times New Roman"/>
          <w:color w:val="auto"/>
          <w:sz w:val="20"/>
          <w:szCs w:val="20"/>
          <w:lang w:eastAsia="fr-CA"/>
        </w:rPr>
      </w:pPr>
    </w:p>
    <w:p w:rsidR="00813592" w:rsidRPr="007C7A20" w:rsidRDefault="00813592" w:rsidP="005E44FC">
      <w:pPr>
        <w:pStyle w:val="Subtitle"/>
        <w:rPr>
          <w:rFonts w:ascii="Times New Roman" w:eastAsia="Times New Roman" w:hAnsi="Times New Roman" w:cs="Times New Roman"/>
          <w:b/>
          <w:i w:val="0"/>
          <w:color w:val="auto"/>
          <w:sz w:val="20"/>
          <w:szCs w:val="20"/>
          <w:lang w:eastAsia="fr-CA"/>
        </w:rPr>
      </w:pPr>
      <w:r w:rsidRPr="007C7A20">
        <w:rPr>
          <w:rFonts w:eastAsia="Times New Roman"/>
          <w:b/>
          <w:i w:val="0"/>
          <w:color w:val="auto"/>
          <w:sz w:val="20"/>
          <w:szCs w:val="20"/>
          <w:lang w:eastAsia="fr-CA"/>
        </w:rPr>
        <w:t>2. Planification du projet</w:t>
      </w:r>
    </w:p>
    <w:p w:rsidR="00813592" w:rsidRPr="004E76FB" w:rsidRDefault="00813592" w:rsidP="005E44FC">
      <w:pPr>
        <w:pStyle w:val="Subtitle"/>
        <w:rPr>
          <w:rFonts w:ascii="Times New Roman" w:eastAsia="Times New Roman" w:hAnsi="Times New Roman" w:cs="Times New Roman"/>
          <w:i w:val="0"/>
          <w:color w:val="auto"/>
          <w:sz w:val="20"/>
          <w:szCs w:val="20"/>
          <w:lang w:eastAsia="fr-CA"/>
        </w:rPr>
      </w:pPr>
      <w:r w:rsidRPr="005E44FC">
        <w:rPr>
          <w:rFonts w:eastAsia="Times New Roman"/>
          <w:color w:val="auto"/>
          <w:sz w:val="20"/>
          <w:szCs w:val="20"/>
          <w:lang w:eastAsia="fr-CA"/>
        </w:rPr>
        <w:t>2.1. La planification du projet</w:t>
      </w:r>
      <w:r w:rsidR="004E76FB">
        <w:rPr>
          <w:rFonts w:eastAsia="Times New Roman"/>
          <w:i w:val="0"/>
          <w:color w:val="auto"/>
          <w:sz w:val="20"/>
          <w:szCs w:val="20"/>
          <w:lang w:eastAsia="fr-CA"/>
        </w:rPr>
        <w:t>………………………………………………………………………………………16</w:t>
      </w:r>
    </w:p>
    <w:p w:rsidR="00813592" w:rsidRPr="005E44FC" w:rsidRDefault="00813592" w:rsidP="005E44FC">
      <w:pPr>
        <w:pStyle w:val="Subtitle"/>
        <w:rPr>
          <w:rFonts w:ascii="Times New Roman" w:eastAsia="Times New Roman" w:hAnsi="Times New Roman" w:cs="Times New Roman"/>
          <w:color w:val="auto"/>
          <w:sz w:val="20"/>
          <w:szCs w:val="20"/>
          <w:lang w:eastAsia="fr-CA"/>
        </w:rPr>
      </w:pPr>
      <w:r w:rsidRPr="005E44FC">
        <w:rPr>
          <w:rFonts w:eastAsia="Times New Roman"/>
          <w:color w:val="auto"/>
          <w:sz w:val="20"/>
          <w:szCs w:val="20"/>
          <w:lang w:eastAsia="fr-CA"/>
        </w:rPr>
        <w:t>2.1.1. Planification de la dimension tec</w:t>
      </w:r>
      <w:r w:rsidR="004E76FB">
        <w:rPr>
          <w:rFonts w:eastAsia="Times New Roman"/>
          <w:color w:val="auto"/>
          <w:sz w:val="20"/>
          <w:szCs w:val="20"/>
          <w:lang w:eastAsia="fr-CA"/>
        </w:rPr>
        <w:t>hnique</w:t>
      </w:r>
      <w:r w:rsidR="004E76FB" w:rsidRPr="004E76FB">
        <w:rPr>
          <w:rFonts w:eastAsia="Times New Roman"/>
          <w:i w:val="0"/>
          <w:color w:val="auto"/>
          <w:sz w:val="20"/>
          <w:szCs w:val="20"/>
          <w:lang w:eastAsia="fr-CA"/>
        </w:rPr>
        <w:t>…………………………………</w:t>
      </w:r>
      <w:r w:rsidR="004E76FB">
        <w:rPr>
          <w:rFonts w:eastAsia="Times New Roman"/>
          <w:i w:val="0"/>
          <w:color w:val="auto"/>
          <w:sz w:val="20"/>
          <w:szCs w:val="20"/>
          <w:lang w:eastAsia="fr-CA"/>
        </w:rPr>
        <w:t>…………………………..16</w:t>
      </w:r>
    </w:p>
    <w:p w:rsidR="00813592" w:rsidRPr="004E76FB" w:rsidRDefault="00813592" w:rsidP="005E44FC">
      <w:pPr>
        <w:pStyle w:val="Subtitle"/>
        <w:rPr>
          <w:rFonts w:ascii="Times New Roman" w:eastAsia="Times New Roman" w:hAnsi="Times New Roman" w:cs="Times New Roman"/>
          <w:i w:val="0"/>
          <w:color w:val="auto"/>
          <w:sz w:val="20"/>
          <w:szCs w:val="20"/>
          <w:lang w:eastAsia="fr-CA"/>
        </w:rPr>
      </w:pPr>
      <w:r w:rsidRPr="005E44FC">
        <w:rPr>
          <w:rFonts w:eastAsia="Times New Roman"/>
          <w:color w:val="auto"/>
          <w:sz w:val="20"/>
          <w:szCs w:val="20"/>
          <w:lang w:eastAsia="fr-CA"/>
        </w:rPr>
        <w:t>2.1.2. Planification de</w:t>
      </w:r>
      <w:r w:rsidR="004E76FB">
        <w:rPr>
          <w:rFonts w:eastAsia="Times New Roman"/>
          <w:color w:val="auto"/>
          <w:sz w:val="20"/>
          <w:szCs w:val="20"/>
          <w:lang w:eastAsia="fr-CA"/>
        </w:rPr>
        <w:t xml:space="preserve"> la dimension temps</w:t>
      </w:r>
      <w:r w:rsidR="004E76FB">
        <w:rPr>
          <w:rFonts w:eastAsia="Times New Roman"/>
          <w:i w:val="0"/>
          <w:color w:val="auto"/>
          <w:sz w:val="20"/>
          <w:szCs w:val="20"/>
          <w:lang w:eastAsia="fr-CA"/>
        </w:rPr>
        <w:t>……………………………………………………………………18</w:t>
      </w:r>
    </w:p>
    <w:p w:rsidR="00813592" w:rsidRPr="004E76FB" w:rsidRDefault="00813592" w:rsidP="005E44FC">
      <w:pPr>
        <w:pStyle w:val="Subtitle"/>
        <w:rPr>
          <w:rFonts w:ascii="Times New Roman" w:eastAsia="Times New Roman" w:hAnsi="Times New Roman" w:cs="Times New Roman"/>
          <w:i w:val="0"/>
          <w:color w:val="auto"/>
          <w:sz w:val="20"/>
          <w:szCs w:val="20"/>
          <w:lang w:eastAsia="fr-CA"/>
        </w:rPr>
      </w:pPr>
      <w:r w:rsidRPr="005E44FC">
        <w:rPr>
          <w:rFonts w:eastAsia="Times New Roman"/>
          <w:color w:val="auto"/>
          <w:sz w:val="20"/>
          <w:szCs w:val="20"/>
          <w:lang w:eastAsia="fr-CA"/>
        </w:rPr>
        <w:t>2.1.3. Planification de l’affectation des ressources et de la dimension coûts</w:t>
      </w:r>
      <w:r w:rsidR="004E76FB">
        <w:rPr>
          <w:rFonts w:eastAsia="Times New Roman"/>
          <w:i w:val="0"/>
          <w:color w:val="auto"/>
          <w:sz w:val="20"/>
          <w:szCs w:val="20"/>
          <w:lang w:eastAsia="fr-CA"/>
        </w:rPr>
        <w:t>…………….....20</w:t>
      </w:r>
    </w:p>
    <w:p w:rsidR="00813592" w:rsidRPr="007C7A20" w:rsidRDefault="00813592" w:rsidP="005E44FC">
      <w:pPr>
        <w:pStyle w:val="Subtitle"/>
        <w:rPr>
          <w:rFonts w:ascii="Times New Roman" w:eastAsia="Times New Roman" w:hAnsi="Times New Roman" w:cs="Times New Roman"/>
          <w:b/>
          <w:i w:val="0"/>
          <w:color w:val="auto"/>
          <w:sz w:val="20"/>
          <w:szCs w:val="20"/>
          <w:lang w:eastAsia="fr-CA"/>
        </w:rPr>
      </w:pPr>
      <w:r w:rsidRPr="007C7A20">
        <w:rPr>
          <w:rFonts w:eastAsia="Times New Roman"/>
          <w:b/>
          <w:i w:val="0"/>
          <w:color w:val="auto"/>
          <w:sz w:val="20"/>
          <w:szCs w:val="20"/>
          <w:lang w:eastAsia="fr-CA"/>
        </w:rPr>
        <w:t>2.2. La gestion du projet</w:t>
      </w:r>
    </w:p>
    <w:p w:rsidR="00813592" w:rsidRPr="005E44FC" w:rsidRDefault="00813592" w:rsidP="005E44FC">
      <w:pPr>
        <w:pStyle w:val="Subtitle"/>
        <w:rPr>
          <w:rFonts w:ascii="Times New Roman" w:eastAsia="Times New Roman" w:hAnsi="Times New Roman" w:cs="Times New Roman"/>
          <w:color w:val="auto"/>
          <w:sz w:val="20"/>
          <w:szCs w:val="20"/>
          <w:lang w:eastAsia="fr-CA"/>
        </w:rPr>
      </w:pPr>
      <w:r w:rsidRPr="005E44FC">
        <w:rPr>
          <w:rFonts w:eastAsia="Times New Roman"/>
          <w:color w:val="auto"/>
          <w:sz w:val="20"/>
          <w:szCs w:val="20"/>
          <w:lang w:eastAsia="fr-CA"/>
        </w:rPr>
        <w:t>2.2.1. Structure du projet</w:t>
      </w:r>
      <w:r w:rsidR="004E76FB" w:rsidRPr="004E76FB">
        <w:rPr>
          <w:rFonts w:eastAsia="Times New Roman"/>
          <w:i w:val="0"/>
          <w:color w:val="auto"/>
          <w:sz w:val="20"/>
          <w:szCs w:val="20"/>
          <w:lang w:eastAsia="fr-CA"/>
        </w:rPr>
        <w:t>……………………………………</w:t>
      </w:r>
      <w:r w:rsidR="004E76FB">
        <w:rPr>
          <w:rFonts w:eastAsia="Times New Roman"/>
          <w:i w:val="0"/>
          <w:color w:val="auto"/>
          <w:sz w:val="20"/>
          <w:szCs w:val="20"/>
          <w:lang w:eastAsia="fr-CA"/>
        </w:rPr>
        <w:t>…………………………………………………..……21</w:t>
      </w:r>
    </w:p>
    <w:p w:rsidR="00813592" w:rsidRPr="004E76FB" w:rsidRDefault="00813592" w:rsidP="005E44FC">
      <w:pPr>
        <w:pStyle w:val="Subtitle"/>
        <w:rPr>
          <w:rFonts w:eastAsia="Times New Roman"/>
          <w:i w:val="0"/>
          <w:color w:val="auto"/>
          <w:sz w:val="20"/>
          <w:szCs w:val="20"/>
          <w:lang w:eastAsia="fr-CA"/>
        </w:rPr>
      </w:pPr>
      <w:r w:rsidRPr="005E44FC">
        <w:rPr>
          <w:rFonts w:eastAsia="Times New Roman"/>
          <w:color w:val="auto"/>
          <w:sz w:val="20"/>
          <w:szCs w:val="20"/>
          <w:lang w:eastAsia="fr-CA"/>
        </w:rPr>
        <w:t>2.2.2. Mécanismes de suivi et d’évaluation</w:t>
      </w:r>
      <w:r w:rsidR="004E76FB">
        <w:rPr>
          <w:rFonts w:eastAsia="Times New Roman"/>
          <w:i w:val="0"/>
          <w:color w:val="auto"/>
          <w:sz w:val="20"/>
          <w:szCs w:val="20"/>
          <w:lang w:eastAsia="fr-CA"/>
        </w:rPr>
        <w:t>……………………………………………………………………23</w:t>
      </w:r>
    </w:p>
    <w:p w:rsidR="005E44FC" w:rsidRDefault="005E44FC" w:rsidP="005E44FC">
      <w:pPr>
        <w:rPr>
          <w:lang w:eastAsia="fr-CA"/>
        </w:rPr>
      </w:pPr>
    </w:p>
    <w:p w:rsidR="005E44FC" w:rsidRDefault="005E44FC" w:rsidP="005E44FC">
      <w:pPr>
        <w:rPr>
          <w:lang w:eastAsia="fr-CA"/>
        </w:rPr>
      </w:pPr>
    </w:p>
    <w:p w:rsidR="005E44FC" w:rsidRDefault="005E44FC" w:rsidP="005E44FC">
      <w:pPr>
        <w:rPr>
          <w:lang w:eastAsia="fr-CA"/>
        </w:rPr>
      </w:pPr>
    </w:p>
    <w:p w:rsidR="005E44FC" w:rsidRDefault="005E44FC" w:rsidP="005E44FC">
      <w:pPr>
        <w:rPr>
          <w:lang w:eastAsia="fr-CA"/>
        </w:rPr>
      </w:pPr>
    </w:p>
    <w:p w:rsidR="005E44FC" w:rsidRPr="005E44FC" w:rsidRDefault="005E44FC" w:rsidP="005E44FC">
      <w:pPr>
        <w:rPr>
          <w:lang w:eastAsia="fr-CA"/>
        </w:rPr>
      </w:pPr>
    </w:p>
    <w:p w:rsidR="00793179" w:rsidRPr="00324D76" w:rsidRDefault="00324D76" w:rsidP="00324D76">
      <w:pPr>
        <w:pStyle w:val="ListParagraph"/>
        <w:numPr>
          <w:ilvl w:val="0"/>
          <w:numId w:val="3"/>
        </w:numPr>
        <w:spacing w:after="0" w:line="240" w:lineRule="auto"/>
        <w:rPr>
          <w:rFonts w:ascii="Times New Roman" w:eastAsia="Times New Roman" w:hAnsi="Times New Roman" w:cs="Times New Roman"/>
          <w:b/>
          <w:sz w:val="24"/>
          <w:szCs w:val="24"/>
          <w:u w:val="single"/>
          <w:lang w:eastAsia="fr-CA"/>
        </w:rPr>
      </w:pPr>
      <w:r w:rsidRPr="00324D76">
        <w:rPr>
          <w:rFonts w:ascii="Times New Roman" w:eastAsia="Times New Roman" w:hAnsi="Times New Roman" w:cs="Times New Roman"/>
          <w:b/>
          <w:sz w:val="24"/>
          <w:szCs w:val="24"/>
          <w:u w:val="single"/>
          <w:lang w:eastAsia="fr-CA"/>
        </w:rPr>
        <w:lastRenderedPageBreak/>
        <w:t>Identification du projet</w:t>
      </w:r>
    </w:p>
    <w:p w:rsidR="00324D76" w:rsidRPr="00324D76" w:rsidRDefault="00324D76" w:rsidP="00324D76">
      <w:pPr>
        <w:pStyle w:val="ListParagraph"/>
        <w:spacing w:after="0" w:line="240" w:lineRule="auto"/>
        <w:rPr>
          <w:rFonts w:ascii="Times New Roman" w:eastAsia="Times New Roman" w:hAnsi="Times New Roman" w:cs="Times New Roman"/>
          <w:sz w:val="24"/>
          <w:szCs w:val="24"/>
          <w:lang w:eastAsia="fr-CA"/>
        </w:rPr>
      </w:pPr>
    </w:p>
    <w:p w:rsidR="00793179" w:rsidRPr="00C33452" w:rsidRDefault="00793179" w:rsidP="00793179">
      <w:pPr>
        <w:spacing w:after="0" w:line="240" w:lineRule="auto"/>
        <w:rPr>
          <w:rFonts w:ascii="Times New Roman" w:eastAsia="Times New Roman" w:hAnsi="Times New Roman" w:cs="Times New Roman"/>
          <w:sz w:val="24"/>
          <w:szCs w:val="24"/>
          <w:lang w:eastAsia="fr-CA"/>
        </w:rPr>
      </w:pPr>
      <w:r w:rsidRPr="00C33452">
        <w:rPr>
          <w:rFonts w:ascii="Times New Roman" w:eastAsia="Times New Roman" w:hAnsi="Times New Roman" w:cs="Times New Roman"/>
          <w:b/>
          <w:bCs/>
          <w:color w:val="000000"/>
          <w:sz w:val="24"/>
          <w:szCs w:val="24"/>
          <w:lang w:eastAsia="fr-CA"/>
        </w:rPr>
        <w:t>1.1. Le contexte et la justification du projet</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ind w:firstLine="708"/>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Lors de l’indépendance du pays en 1947, l’Inde a inscrit dans sa Constitution la reconnaissance de l’égalité entre les hommes et les femmes, et a priorisé la lutte contre les</w:t>
      </w:r>
      <w:r w:rsidR="00324D76">
        <w:rPr>
          <w:rFonts w:ascii="Times New Roman" w:eastAsia="Times New Roman" w:hAnsi="Times New Roman" w:cs="Times New Roman"/>
          <w:color w:val="000000"/>
          <w:sz w:val="24"/>
          <w:szCs w:val="24"/>
          <w:lang w:eastAsia="fr-CA"/>
        </w:rPr>
        <w:t xml:space="preserve"> discriminations comme objectif</w:t>
      </w:r>
      <w:r w:rsidRPr="00793179">
        <w:rPr>
          <w:rFonts w:ascii="Times New Roman" w:eastAsia="Times New Roman" w:hAnsi="Times New Roman" w:cs="Times New Roman"/>
          <w:color w:val="000000"/>
          <w:sz w:val="24"/>
          <w:szCs w:val="24"/>
          <w:lang w:eastAsia="fr-CA"/>
        </w:rPr>
        <w:t xml:space="preserve"> du gouvernement. Malgré tous ces efforts en matière de législation, il est impossible d’affirmer que de grands changements ont été apportés</w:t>
      </w:r>
      <w:r w:rsidR="00324D76">
        <w:rPr>
          <w:rFonts w:ascii="Times New Roman" w:eastAsia="Times New Roman" w:hAnsi="Times New Roman" w:cs="Times New Roman"/>
          <w:color w:val="000000"/>
          <w:sz w:val="24"/>
          <w:szCs w:val="24"/>
          <w:lang w:eastAsia="fr-CA"/>
        </w:rPr>
        <w:t xml:space="preserve"> à l’équité et égalité homme-femme</w:t>
      </w:r>
      <w:r w:rsidRPr="00793179">
        <w:rPr>
          <w:rFonts w:ascii="Times New Roman" w:eastAsia="Times New Roman" w:hAnsi="Times New Roman" w:cs="Times New Roman"/>
          <w:color w:val="000000"/>
          <w:sz w:val="24"/>
          <w:szCs w:val="24"/>
          <w:lang w:eastAsia="fr-CA"/>
        </w:rPr>
        <w:t xml:space="preserve">. Au contraire, </w:t>
      </w:r>
      <w:r w:rsidR="00324D76">
        <w:rPr>
          <w:rFonts w:ascii="Times New Roman" w:eastAsia="Times New Roman" w:hAnsi="Times New Roman" w:cs="Times New Roman"/>
          <w:color w:val="000000"/>
          <w:sz w:val="24"/>
          <w:szCs w:val="24"/>
          <w:lang w:eastAsia="fr-CA"/>
        </w:rPr>
        <w:t>la criminalité envers la gente féminine</w:t>
      </w:r>
      <w:r w:rsidRPr="00793179">
        <w:rPr>
          <w:rFonts w:ascii="Times New Roman" w:eastAsia="Times New Roman" w:hAnsi="Times New Roman" w:cs="Times New Roman"/>
          <w:color w:val="000000"/>
          <w:sz w:val="24"/>
          <w:szCs w:val="24"/>
          <w:lang w:eastAsia="fr-CA"/>
        </w:rPr>
        <w:t xml:space="preserve"> ne cesse d’augmenter dans les états indiens. En effet, une étude menée par l’International Center for Women’s Research montre que dans tout le pays «</w:t>
      </w:r>
      <w:r w:rsidRPr="00536085">
        <w:rPr>
          <w:rFonts w:ascii="Times New Roman" w:eastAsia="Times New Roman" w:hAnsi="Times New Roman" w:cs="Times New Roman"/>
          <w:i/>
          <w:color w:val="000000"/>
          <w:sz w:val="24"/>
          <w:szCs w:val="24"/>
          <w:lang w:eastAsia="fr-CA"/>
        </w:rPr>
        <w:t xml:space="preserve">52% des femmes ont souffert au moins une fois dans leur vie de violence physique </w:t>
      </w:r>
      <w:r w:rsidR="00536085" w:rsidRPr="00536085">
        <w:rPr>
          <w:rFonts w:ascii="Times New Roman" w:eastAsia="Times New Roman" w:hAnsi="Times New Roman" w:cs="Times New Roman"/>
          <w:i/>
          <w:color w:val="000000"/>
          <w:sz w:val="24"/>
          <w:szCs w:val="24"/>
          <w:lang w:eastAsia="fr-CA"/>
        </w:rPr>
        <w:t>ou psychologique</w:t>
      </w:r>
      <w:r w:rsidR="00324D76">
        <w:rPr>
          <w:rFonts w:ascii="Times New Roman" w:eastAsia="Times New Roman" w:hAnsi="Times New Roman" w:cs="Times New Roman"/>
          <w:color w:val="000000"/>
          <w:sz w:val="24"/>
          <w:szCs w:val="24"/>
          <w:lang w:eastAsia="fr-CA"/>
        </w:rPr>
        <w:t>» (Sabot. L.</w:t>
      </w:r>
      <w:r w:rsidR="00536085">
        <w:rPr>
          <w:rFonts w:ascii="Times New Roman" w:eastAsia="Times New Roman" w:hAnsi="Times New Roman" w:cs="Times New Roman"/>
          <w:color w:val="000000"/>
          <w:sz w:val="24"/>
          <w:szCs w:val="24"/>
          <w:lang w:eastAsia="fr-CA"/>
        </w:rPr>
        <w:t xml:space="preserve"> </w:t>
      </w:r>
      <w:r w:rsidR="00324D76">
        <w:rPr>
          <w:rFonts w:ascii="Times New Roman" w:eastAsia="Times New Roman" w:hAnsi="Times New Roman" w:cs="Times New Roman"/>
          <w:color w:val="000000"/>
          <w:sz w:val="24"/>
          <w:szCs w:val="24"/>
          <w:lang w:eastAsia="fr-CA"/>
        </w:rPr>
        <w:t>2005 :</w:t>
      </w:r>
      <w:r w:rsidR="00536085">
        <w:rPr>
          <w:rFonts w:ascii="Times New Roman" w:eastAsia="Times New Roman" w:hAnsi="Times New Roman" w:cs="Times New Roman"/>
          <w:color w:val="000000"/>
          <w:sz w:val="24"/>
          <w:szCs w:val="24"/>
          <w:lang w:eastAsia="fr-CA"/>
        </w:rPr>
        <w:t xml:space="preserve"> 4</w:t>
      </w:r>
      <w:r w:rsidRPr="00793179">
        <w:rPr>
          <w:rFonts w:ascii="Times New Roman" w:eastAsia="Times New Roman" w:hAnsi="Times New Roman" w:cs="Times New Roman"/>
          <w:color w:val="000000"/>
          <w:sz w:val="24"/>
          <w:szCs w:val="24"/>
          <w:lang w:eastAsia="fr-CA"/>
        </w:rPr>
        <w:t>)</w:t>
      </w:r>
      <w:r w:rsidR="00536085">
        <w:rPr>
          <w:rStyle w:val="FootnoteReference"/>
          <w:rFonts w:ascii="Times New Roman" w:eastAsia="Times New Roman" w:hAnsi="Times New Roman" w:cs="Times New Roman"/>
          <w:color w:val="000000"/>
          <w:sz w:val="24"/>
          <w:szCs w:val="24"/>
          <w:lang w:eastAsia="fr-CA"/>
        </w:rPr>
        <w:footnoteReference w:id="1"/>
      </w:r>
      <w:r w:rsidRPr="00793179">
        <w:rPr>
          <w:rFonts w:ascii="Times New Roman" w:eastAsia="Times New Roman" w:hAnsi="Times New Roman" w:cs="Times New Roman"/>
          <w:color w:val="000000"/>
          <w:sz w:val="24"/>
          <w:szCs w:val="24"/>
          <w:lang w:eastAsia="fr-CA"/>
        </w:rPr>
        <w:t>. L’expression de cette violence multiforme est une entrave aux droits et libertés fondamentales ainsi «</w:t>
      </w:r>
      <w:r w:rsidRPr="00536085">
        <w:rPr>
          <w:rFonts w:ascii="Times New Roman" w:eastAsia="Times New Roman" w:hAnsi="Times New Roman" w:cs="Times New Roman"/>
          <w:i/>
          <w:color w:val="000000"/>
          <w:sz w:val="24"/>
          <w:szCs w:val="24"/>
          <w:lang w:eastAsia="fr-CA"/>
        </w:rPr>
        <w:t>qu’une manifestation des relations de pouvoir inégales qui ont conduit à la domination des hommes sur les femmes</w:t>
      </w:r>
      <w:r w:rsidR="00324D76">
        <w:rPr>
          <w:rFonts w:ascii="Times New Roman" w:eastAsia="Times New Roman" w:hAnsi="Times New Roman" w:cs="Times New Roman"/>
          <w:color w:val="000000"/>
          <w:sz w:val="24"/>
          <w:szCs w:val="24"/>
          <w:lang w:eastAsia="fr-CA"/>
        </w:rPr>
        <w:t>» (</w:t>
      </w:r>
      <w:r w:rsidRPr="00793179">
        <w:rPr>
          <w:rFonts w:ascii="Times New Roman" w:eastAsia="Times New Roman" w:hAnsi="Times New Roman" w:cs="Times New Roman"/>
          <w:color w:val="000000"/>
          <w:sz w:val="24"/>
          <w:szCs w:val="24"/>
          <w:lang w:eastAsia="fr-CA"/>
        </w:rPr>
        <w:t xml:space="preserve">page 6). La principale raison du statut quo des violences réfère au fait que généralement, la violence domestique envers les femmes est socialement tolérée par la population, stipulant qu’elle est légitime et fondée </w:t>
      </w:r>
      <w:r w:rsidR="00324D76">
        <w:rPr>
          <w:rFonts w:ascii="Times New Roman" w:eastAsia="Times New Roman" w:hAnsi="Times New Roman" w:cs="Times New Roman"/>
          <w:color w:val="000000"/>
          <w:sz w:val="24"/>
          <w:szCs w:val="24"/>
          <w:lang w:eastAsia="fr-CA"/>
        </w:rPr>
        <w:t xml:space="preserve">sur les normes sociales </w:t>
      </w:r>
      <w:r w:rsidRPr="00793179">
        <w:rPr>
          <w:rFonts w:ascii="Times New Roman" w:eastAsia="Times New Roman" w:hAnsi="Times New Roman" w:cs="Times New Roman"/>
          <w:color w:val="000000"/>
          <w:sz w:val="24"/>
          <w:szCs w:val="24"/>
          <w:lang w:eastAsia="fr-CA"/>
        </w:rPr>
        <w:t xml:space="preserve">(Hackett, </w:t>
      </w:r>
      <w:r w:rsidR="00324D76">
        <w:rPr>
          <w:rFonts w:ascii="Times New Roman" w:eastAsia="Times New Roman" w:hAnsi="Times New Roman" w:cs="Times New Roman"/>
          <w:color w:val="000000"/>
          <w:sz w:val="24"/>
          <w:szCs w:val="24"/>
          <w:lang w:eastAsia="fr-CA"/>
        </w:rPr>
        <w:t xml:space="preserve">2011 : </w:t>
      </w:r>
      <w:r w:rsidRPr="00793179">
        <w:rPr>
          <w:rFonts w:ascii="Times New Roman" w:eastAsia="Times New Roman" w:hAnsi="Times New Roman" w:cs="Times New Roman"/>
          <w:color w:val="000000"/>
          <w:sz w:val="24"/>
          <w:szCs w:val="24"/>
          <w:lang w:eastAsia="fr-CA"/>
        </w:rPr>
        <w:t>4).</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La violence n’est pas un phénomène nouveau en Inde, mais certaines formes de violences spécifiques, comme les meurtres pour cause de dot ou</w:t>
      </w:r>
      <w:r w:rsidR="00324D76">
        <w:rPr>
          <w:rFonts w:ascii="Times New Roman" w:eastAsia="Times New Roman" w:hAnsi="Times New Roman" w:cs="Times New Roman"/>
          <w:color w:val="000000"/>
          <w:sz w:val="24"/>
          <w:szCs w:val="24"/>
          <w:lang w:eastAsia="fr-CA"/>
        </w:rPr>
        <w:t xml:space="preserve"> encore</w:t>
      </w:r>
      <w:r w:rsidRPr="00793179">
        <w:rPr>
          <w:rFonts w:ascii="Times New Roman" w:eastAsia="Times New Roman" w:hAnsi="Times New Roman" w:cs="Times New Roman"/>
          <w:color w:val="000000"/>
          <w:sz w:val="24"/>
          <w:szCs w:val="24"/>
          <w:lang w:eastAsia="fr-CA"/>
        </w:rPr>
        <w:t xml:space="preserve"> le viol, sont en augmentation depuis quelques années, ce qui se caractérise par une régression sociale dont les femmes sont directement les premières victimes. L’image de l’Inde dans son ensemble montre une caractéristique commune : «</w:t>
      </w:r>
      <w:r w:rsidRPr="00536085">
        <w:rPr>
          <w:rFonts w:ascii="Times New Roman" w:eastAsia="Times New Roman" w:hAnsi="Times New Roman" w:cs="Times New Roman"/>
          <w:i/>
          <w:color w:val="000000"/>
          <w:sz w:val="24"/>
          <w:szCs w:val="24"/>
          <w:lang w:eastAsia="fr-CA"/>
        </w:rPr>
        <w:t>peu importe l’état, la région, que ce soit à la ville ou à la campagne, les statistiques montrent une forte disparité entre les sexes</w:t>
      </w:r>
      <w:r w:rsidR="00324D76">
        <w:rPr>
          <w:rFonts w:ascii="Times New Roman" w:eastAsia="Times New Roman" w:hAnsi="Times New Roman" w:cs="Times New Roman"/>
          <w:color w:val="000000"/>
          <w:sz w:val="24"/>
          <w:szCs w:val="24"/>
          <w:lang w:eastAsia="fr-CA"/>
        </w:rPr>
        <w:t>» (p.</w:t>
      </w:r>
      <w:r w:rsidRPr="00793179">
        <w:rPr>
          <w:rFonts w:ascii="Times New Roman" w:eastAsia="Times New Roman" w:hAnsi="Times New Roman" w:cs="Times New Roman"/>
          <w:color w:val="000000"/>
          <w:sz w:val="24"/>
          <w:szCs w:val="24"/>
          <w:lang w:eastAsia="fr-CA"/>
        </w:rPr>
        <w:t>16). Cette disparité provient des rôles socialement et culturellement construits par la société indienne, et basés sur le genre. Selon Root &amp; Wittner : «However, gender is not natural. It is socially constructed along lines of differential power» (page 9). Également, Hackett stipule que : «Whilst the degree of gender inequality and types of socioeconomic pressures do vary across India, patriarchal norms are historically embedded in the broader Indian culture» (page 4).</w:t>
      </w:r>
    </w:p>
    <w:p w:rsidR="00001C3B" w:rsidRPr="00001C3B" w:rsidRDefault="00793179" w:rsidP="00001C3B">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br/>
        <w:t>Ainsi, ces inégalités genrées sont en lien avec le mode de fonctionnement de la famille, qui malheureusement perpétue ces discriminations envers les femmes. Alors il est possible d’affirmer que, «</w:t>
      </w:r>
      <w:r w:rsidRPr="00536085">
        <w:rPr>
          <w:rFonts w:ascii="Times New Roman" w:eastAsia="Times New Roman" w:hAnsi="Times New Roman" w:cs="Times New Roman"/>
          <w:i/>
          <w:color w:val="000000"/>
          <w:sz w:val="24"/>
          <w:szCs w:val="24"/>
          <w:lang w:eastAsia="fr-CA"/>
        </w:rPr>
        <w:t>une grande partie de la violence dont souffrent les Indiennes se passe à l’intérieur de leur famille</w:t>
      </w:r>
      <w:r w:rsidR="00536085">
        <w:rPr>
          <w:rFonts w:ascii="Times New Roman" w:eastAsia="Times New Roman" w:hAnsi="Times New Roman" w:cs="Times New Roman"/>
          <w:color w:val="000000"/>
          <w:sz w:val="24"/>
          <w:szCs w:val="24"/>
          <w:lang w:eastAsia="fr-CA"/>
        </w:rPr>
        <w:t>» (</w:t>
      </w:r>
      <w:r w:rsidRPr="00793179">
        <w:rPr>
          <w:rFonts w:ascii="Times New Roman" w:eastAsia="Times New Roman" w:hAnsi="Times New Roman" w:cs="Times New Roman"/>
          <w:color w:val="000000"/>
          <w:sz w:val="24"/>
          <w:szCs w:val="24"/>
          <w:lang w:eastAsia="fr-CA"/>
        </w:rPr>
        <w:t xml:space="preserve">p.5). En effet, cette forme privée de violence signifie que l’abus familial persiste, et ce, caché derrière des portes fermées (Hackett, p.1). La société indienne fonctionne et prédomine encore aujourd’hui selon un mode patriarcal qui régule et dirige les domaines </w:t>
      </w:r>
      <w:r w:rsidR="00324D76">
        <w:rPr>
          <w:rFonts w:ascii="Times New Roman" w:eastAsia="Times New Roman" w:hAnsi="Times New Roman" w:cs="Times New Roman"/>
          <w:color w:val="000000"/>
          <w:sz w:val="24"/>
          <w:szCs w:val="24"/>
          <w:lang w:eastAsia="fr-CA"/>
        </w:rPr>
        <w:t xml:space="preserve">et sphères </w:t>
      </w:r>
      <w:r w:rsidRPr="00793179">
        <w:rPr>
          <w:rFonts w:ascii="Times New Roman" w:eastAsia="Times New Roman" w:hAnsi="Times New Roman" w:cs="Times New Roman"/>
          <w:color w:val="000000"/>
          <w:sz w:val="24"/>
          <w:szCs w:val="24"/>
          <w:lang w:eastAsia="fr-CA"/>
        </w:rPr>
        <w:t>de la production sociale. Donc, «</w:t>
      </w:r>
      <w:r w:rsidRPr="00536085">
        <w:rPr>
          <w:rFonts w:ascii="Times New Roman" w:eastAsia="Times New Roman" w:hAnsi="Times New Roman" w:cs="Times New Roman"/>
          <w:i/>
          <w:color w:val="000000"/>
          <w:sz w:val="24"/>
          <w:szCs w:val="24"/>
          <w:lang w:eastAsia="fr-CA"/>
        </w:rPr>
        <w:t>la structure familiale traditionnelle confine la femme dans le rôle de fille, d’épouse et de mère, ce qui la prive de certains droits et libertés</w:t>
      </w:r>
      <w:r w:rsidR="00536085">
        <w:rPr>
          <w:rFonts w:ascii="Times New Roman" w:eastAsia="Times New Roman" w:hAnsi="Times New Roman" w:cs="Times New Roman"/>
          <w:color w:val="000000"/>
          <w:sz w:val="24"/>
          <w:szCs w:val="24"/>
          <w:lang w:eastAsia="fr-CA"/>
        </w:rPr>
        <w:t>» (</w:t>
      </w:r>
      <w:r w:rsidRPr="00793179">
        <w:rPr>
          <w:rFonts w:ascii="Times New Roman" w:eastAsia="Times New Roman" w:hAnsi="Times New Roman" w:cs="Times New Roman"/>
          <w:color w:val="000000"/>
          <w:sz w:val="24"/>
          <w:szCs w:val="24"/>
          <w:lang w:eastAsia="fr-CA"/>
        </w:rPr>
        <w:t>p.9). Si l’on retrace les raisons historiques, ce sont les lois de Manu, le fondateur des lois hindoues, qui stipule la condition de la femme: «</w:t>
      </w:r>
      <w:r w:rsidRPr="00536085">
        <w:rPr>
          <w:rFonts w:ascii="Times New Roman" w:eastAsia="Times New Roman" w:hAnsi="Times New Roman" w:cs="Times New Roman"/>
          <w:i/>
          <w:color w:val="000000"/>
          <w:sz w:val="24"/>
          <w:szCs w:val="24"/>
          <w:lang w:eastAsia="fr-CA"/>
        </w:rPr>
        <w:t xml:space="preserve">qu’elle soit petite fille, jeune ou âgée, la femme ne doit jamais rien faire de façon </w:t>
      </w:r>
      <w:r w:rsidRPr="00536085">
        <w:rPr>
          <w:rFonts w:ascii="Times New Roman" w:eastAsia="Times New Roman" w:hAnsi="Times New Roman" w:cs="Times New Roman"/>
          <w:i/>
          <w:color w:val="000000"/>
          <w:sz w:val="24"/>
          <w:szCs w:val="24"/>
          <w:lang w:eastAsia="fr-CA"/>
        </w:rPr>
        <w:lastRenderedPageBreak/>
        <w:t>indépendante. Enfant, elle doit être soumise à son père ; jeune à son mari, veuve à ses fils</w:t>
      </w:r>
      <w:r w:rsidR="00536085">
        <w:rPr>
          <w:rFonts w:ascii="Times New Roman" w:eastAsia="Times New Roman" w:hAnsi="Times New Roman" w:cs="Times New Roman"/>
          <w:color w:val="000000"/>
          <w:sz w:val="24"/>
          <w:szCs w:val="24"/>
          <w:lang w:eastAsia="fr-CA"/>
        </w:rPr>
        <w:t>» (</w:t>
      </w:r>
      <w:r w:rsidRPr="00793179">
        <w:rPr>
          <w:rFonts w:ascii="Times New Roman" w:eastAsia="Times New Roman" w:hAnsi="Times New Roman" w:cs="Times New Roman"/>
          <w:color w:val="000000"/>
          <w:sz w:val="24"/>
          <w:szCs w:val="24"/>
          <w:lang w:eastAsia="fr-CA"/>
        </w:rPr>
        <w:t>p.10). Donc, la violence domestique fait partie d’un processus systématique de co</w:t>
      </w:r>
      <w:r w:rsidR="00106C76">
        <w:rPr>
          <w:rFonts w:ascii="Times New Roman" w:eastAsia="Times New Roman" w:hAnsi="Times New Roman" w:cs="Times New Roman"/>
          <w:color w:val="000000"/>
          <w:sz w:val="24"/>
          <w:szCs w:val="24"/>
          <w:lang w:eastAsia="fr-CA"/>
        </w:rPr>
        <w:t xml:space="preserve">ntrôle et de dominance de genre menée par les hommes </w:t>
      </w:r>
      <w:r w:rsidRPr="00793179">
        <w:rPr>
          <w:rFonts w:ascii="Times New Roman" w:eastAsia="Times New Roman" w:hAnsi="Times New Roman" w:cs="Times New Roman"/>
          <w:color w:val="000000"/>
          <w:sz w:val="24"/>
          <w:szCs w:val="24"/>
          <w:lang w:eastAsia="fr-CA"/>
        </w:rPr>
        <w:t>(Root &amp; Witter, p.2).</w:t>
      </w:r>
      <w:r w:rsidR="00001C3B">
        <w:rPr>
          <w:rFonts w:ascii="Times New Roman" w:eastAsia="Times New Roman" w:hAnsi="Times New Roman" w:cs="Times New Roman"/>
          <w:sz w:val="24"/>
          <w:szCs w:val="24"/>
          <w:lang w:eastAsia="fr-CA"/>
        </w:rPr>
        <w:t xml:space="preserve"> </w:t>
      </w:r>
      <w:r w:rsidRPr="00793179">
        <w:rPr>
          <w:rFonts w:ascii="Times New Roman" w:eastAsia="Times New Roman" w:hAnsi="Times New Roman" w:cs="Times New Roman"/>
          <w:color w:val="000000"/>
          <w:sz w:val="24"/>
          <w:szCs w:val="24"/>
          <w:lang w:eastAsia="fr-CA"/>
        </w:rPr>
        <w:t>La persistance de ces traditions et normes sociales maintienne la femme indienne dans une position de subordination et de dépendance envers son mari et sa belle-famille. Ainsi, «</w:t>
      </w:r>
      <w:r w:rsidRPr="00536085">
        <w:rPr>
          <w:rFonts w:ascii="Times New Roman" w:eastAsia="Times New Roman" w:hAnsi="Times New Roman" w:cs="Times New Roman"/>
          <w:i/>
          <w:color w:val="000000"/>
          <w:sz w:val="24"/>
          <w:szCs w:val="24"/>
          <w:lang w:eastAsia="fr-CA"/>
        </w:rPr>
        <w:t>malgré les progrès réalisés par l’éducation et le développement économique, la position des Indiennes au sein de la société et de leur famille reste donc très liée à ces pratiques traditionnelles. Chaque Indienne ne doit avoir qu’un objectif dans sa vie, être une épouse et une mère dévouées</w:t>
      </w:r>
      <w:r w:rsidR="00536085">
        <w:rPr>
          <w:rFonts w:ascii="Times New Roman" w:eastAsia="Times New Roman" w:hAnsi="Times New Roman" w:cs="Times New Roman"/>
          <w:color w:val="000000"/>
          <w:sz w:val="24"/>
          <w:szCs w:val="24"/>
          <w:lang w:eastAsia="fr-CA"/>
        </w:rPr>
        <w:t>» (page 16</w:t>
      </w:r>
      <w:r w:rsidRPr="00793179">
        <w:rPr>
          <w:rFonts w:ascii="Times New Roman" w:eastAsia="Times New Roman" w:hAnsi="Times New Roman" w:cs="Times New Roman"/>
          <w:color w:val="000000"/>
          <w:sz w:val="24"/>
          <w:szCs w:val="24"/>
          <w:lang w:eastAsia="fr-CA"/>
        </w:rPr>
        <w:t>).</w:t>
      </w:r>
    </w:p>
    <w:p w:rsidR="00793179" w:rsidRPr="00001C3B" w:rsidRDefault="00793179" w:rsidP="00001C3B">
      <w:pPr>
        <w:spacing w:after="240" w:line="240" w:lineRule="auto"/>
        <w:jc w:val="both"/>
        <w:rPr>
          <w:rFonts w:ascii="Times New Roman" w:eastAsia="Times New Roman" w:hAnsi="Times New Roman" w:cs="Times New Roman"/>
          <w:color w:val="000000"/>
          <w:sz w:val="24"/>
          <w:szCs w:val="24"/>
          <w:lang w:eastAsia="fr-CA"/>
        </w:rPr>
      </w:pPr>
      <w:r w:rsidRPr="00793179">
        <w:rPr>
          <w:rFonts w:ascii="Times New Roman" w:eastAsia="Times New Roman" w:hAnsi="Times New Roman" w:cs="Times New Roman"/>
          <w:sz w:val="24"/>
          <w:szCs w:val="24"/>
          <w:lang w:eastAsia="fr-CA"/>
        </w:rPr>
        <w:br/>
      </w:r>
      <w:r w:rsidRPr="00106C76">
        <w:rPr>
          <w:rFonts w:ascii="Times New Roman" w:eastAsia="Times New Roman" w:hAnsi="Times New Roman" w:cs="Times New Roman"/>
          <w:b/>
          <w:bCs/>
          <w:color w:val="000000"/>
          <w:sz w:val="24"/>
          <w:szCs w:val="24"/>
          <w:lang w:eastAsia="fr-CA"/>
        </w:rPr>
        <w:t>1.1.1. Pertinence du projet</w:t>
      </w:r>
    </w:p>
    <w:p w:rsidR="00793179" w:rsidRPr="00793179" w:rsidRDefault="00793179" w:rsidP="00793179">
      <w:pPr>
        <w:spacing w:after="0" w:line="240" w:lineRule="auto"/>
        <w:ind w:firstLine="708"/>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Selon les statistiques, la violence domestique reste très présente en Inde et elle constitue la forme la plus dangereuse pour les femmes qui très souvent, se retrouvent isolées et seules dans cette situation (Sabot, p.33). Devant quitter leur famille après le mariage, les femmes se retrouvent à la merci de leur belle-famille et ont dès lors très peu de contacts avec leur</w:t>
      </w:r>
      <w:r>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proches. Il en résulte que «</w:t>
      </w:r>
      <w:r w:rsidRPr="00536085">
        <w:rPr>
          <w:rFonts w:ascii="Times New Roman" w:eastAsia="Times New Roman" w:hAnsi="Times New Roman" w:cs="Times New Roman"/>
          <w:i/>
          <w:color w:val="000000"/>
          <w:sz w:val="24"/>
          <w:szCs w:val="24"/>
          <w:lang w:eastAsia="fr-CA"/>
        </w:rPr>
        <w:t xml:space="preserve">cet isolement augmente leur vulnérabilité face à la violence» </w:t>
      </w:r>
      <w:r w:rsidR="00536085">
        <w:rPr>
          <w:rFonts w:ascii="Times New Roman" w:eastAsia="Times New Roman" w:hAnsi="Times New Roman" w:cs="Times New Roman"/>
          <w:color w:val="000000"/>
          <w:sz w:val="24"/>
          <w:szCs w:val="24"/>
          <w:lang w:eastAsia="fr-CA"/>
        </w:rPr>
        <w:t>(</w:t>
      </w:r>
      <w:r w:rsidRPr="00793179">
        <w:rPr>
          <w:rFonts w:ascii="Times New Roman" w:eastAsia="Times New Roman" w:hAnsi="Times New Roman" w:cs="Times New Roman"/>
          <w:color w:val="000000"/>
          <w:sz w:val="24"/>
          <w:szCs w:val="24"/>
          <w:lang w:eastAsia="fr-CA"/>
        </w:rPr>
        <w:t>p.32). Un élément n’améliorant pas cette situation : «</w:t>
      </w:r>
      <w:r w:rsidRPr="00536085">
        <w:rPr>
          <w:rFonts w:ascii="Times New Roman" w:eastAsia="Times New Roman" w:hAnsi="Times New Roman" w:cs="Times New Roman"/>
          <w:i/>
          <w:color w:val="000000"/>
          <w:sz w:val="24"/>
          <w:szCs w:val="24"/>
          <w:lang w:eastAsia="fr-CA"/>
        </w:rPr>
        <w:t>Les autorités ont tendance à considérer que ces problèmes relèvent du domaine privé et qu’ils n’ont pas à intervenir, augmentant le manque de protection des femmes au sein de leur foyer</w:t>
      </w:r>
      <w:r w:rsidR="00536085">
        <w:rPr>
          <w:rFonts w:ascii="Times New Roman" w:eastAsia="Times New Roman" w:hAnsi="Times New Roman" w:cs="Times New Roman"/>
          <w:color w:val="000000"/>
          <w:sz w:val="24"/>
          <w:szCs w:val="24"/>
          <w:lang w:eastAsia="fr-CA"/>
        </w:rPr>
        <w:t>» (p. 32</w:t>
      </w:r>
      <w:r w:rsidRPr="00793179">
        <w:rPr>
          <w:rFonts w:ascii="Times New Roman" w:eastAsia="Times New Roman" w:hAnsi="Times New Roman" w:cs="Times New Roman"/>
          <w:color w:val="000000"/>
          <w:sz w:val="24"/>
          <w:szCs w:val="24"/>
          <w:lang w:eastAsia="fr-CA"/>
        </w:rPr>
        <w:t>). Le problème de la violence domestique en Inde relève donc de la sphère privée, et semble ignoré au sein de la sphère publique</w:t>
      </w:r>
      <w:r w:rsidR="00106C76">
        <w:rPr>
          <w:rFonts w:ascii="Times New Roman" w:eastAsia="Times New Roman" w:hAnsi="Times New Roman" w:cs="Times New Roman"/>
          <w:color w:val="000000"/>
          <w:sz w:val="24"/>
          <w:szCs w:val="24"/>
          <w:lang w:eastAsia="fr-CA"/>
        </w:rPr>
        <w:t xml:space="preserve"> qui la considère comme normale</w:t>
      </w:r>
      <w:r w:rsidRPr="00793179">
        <w:rPr>
          <w:rFonts w:ascii="Times New Roman" w:eastAsia="Times New Roman" w:hAnsi="Times New Roman" w:cs="Times New Roman"/>
          <w:color w:val="000000"/>
          <w:sz w:val="24"/>
          <w:szCs w:val="24"/>
          <w:lang w:eastAsia="fr-CA"/>
        </w:rPr>
        <w:t>.</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106C76" w:rsidP="00793179">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Selon Sabot, la tendance</w:t>
      </w:r>
      <w:r w:rsidR="00793179" w:rsidRPr="00793179">
        <w:rPr>
          <w:rFonts w:ascii="Times New Roman" w:eastAsia="Times New Roman" w:hAnsi="Times New Roman" w:cs="Times New Roman"/>
          <w:color w:val="000000"/>
          <w:sz w:val="24"/>
          <w:szCs w:val="24"/>
          <w:lang w:eastAsia="fr-CA"/>
        </w:rPr>
        <w:t xml:space="preserve"> à user de la violence contre les femmes a généralement des bases sociales, cult</w:t>
      </w:r>
      <w:r>
        <w:rPr>
          <w:rFonts w:ascii="Times New Roman" w:eastAsia="Times New Roman" w:hAnsi="Times New Roman" w:cs="Times New Roman"/>
          <w:color w:val="000000"/>
          <w:sz w:val="24"/>
          <w:szCs w:val="24"/>
          <w:lang w:eastAsia="fr-CA"/>
        </w:rPr>
        <w:t>urelles et psychologiques (p.32). Elle peu</w:t>
      </w:r>
      <w:r w:rsidR="00793179" w:rsidRPr="00793179">
        <w:rPr>
          <w:rFonts w:ascii="Times New Roman" w:eastAsia="Times New Roman" w:hAnsi="Times New Roman" w:cs="Times New Roman"/>
          <w:color w:val="000000"/>
          <w:sz w:val="24"/>
          <w:szCs w:val="24"/>
          <w:lang w:eastAsia="fr-CA"/>
        </w:rPr>
        <w:t>t naître de l’envie grandissante d’argent (la dot), du manque de confiance et d’autonomie des femmes, du sentiment de supériorité que les hommes ont sur les femmes, ou encore de</w:t>
      </w:r>
      <w:r w:rsidR="0087048E">
        <w:rPr>
          <w:rFonts w:ascii="Times New Roman" w:eastAsia="Times New Roman" w:hAnsi="Times New Roman" w:cs="Times New Roman"/>
          <w:color w:val="000000"/>
          <w:sz w:val="24"/>
          <w:szCs w:val="24"/>
          <w:lang w:eastAsia="fr-CA"/>
        </w:rPr>
        <w:t xml:space="preserve"> l’abus de drogues ou d’alcool. </w:t>
      </w:r>
      <w:r w:rsidR="00793179" w:rsidRPr="00793179">
        <w:rPr>
          <w:rFonts w:ascii="Times New Roman" w:eastAsia="Times New Roman" w:hAnsi="Times New Roman" w:cs="Times New Roman"/>
          <w:color w:val="000000"/>
          <w:sz w:val="24"/>
          <w:szCs w:val="24"/>
          <w:lang w:eastAsia="fr-CA"/>
        </w:rPr>
        <w:t>L’augmentation du consumérisme et de l’envie d’argent «</w:t>
      </w:r>
      <w:r w:rsidR="00793179" w:rsidRPr="00536085">
        <w:rPr>
          <w:rFonts w:ascii="Times New Roman" w:eastAsia="Times New Roman" w:hAnsi="Times New Roman" w:cs="Times New Roman"/>
          <w:i/>
          <w:color w:val="000000"/>
          <w:sz w:val="24"/>
          <w:szCs w:val="24"/>
          <w:lang w:eastAsia="fr-CA"/>
        </w:rPr>
        <w:t>ont conduit à une augmentation des violences liées au problème de la dot</w:t>
      </w:r>
      <w:r w:rsidR="00536085">
        <w:rPr>
          <w:rFonts w:ascii="Times New Roman" w:eastAsia="Times New Roman" w:hAnsi="Times New Roman" w:cs="Times New Roman"/>
          <w:color w:val="000000"/>
          <w:sz w:val="24"/>
          <w:szCs w:val="24"/>
          <w:lang w:eastAsia="fr-CA"/>
        </w:rPr>
        <w:t>» (</w:t>
      </w:r>
      <w:r w:rsidR="00793179" w:rsidRPr="00793179">
        <w:rPr>
          <w:rFonts w:ascii="Times New Roman" w:eastAsia="Times New Roman" w:hAnsi="Times New Roman" w:cs="Times New Roman"/>
          <w:color w:val="000000"/>
          <w:sz w:val="24"/>
          <w:szCs w:val="24"/>
          <w:lang w:eastAsia="fr-CA"/>
        </w:rPr>
        <w:t>p.33). En proportion de la population, New Delhi est la ville du pays où il y a le plus grand nombre de meurtres pour cause de dot insuffisante pour la belle-famille insatisfaite. Le meurtre ou le suicide est alors l’étape finale d’un trop souvent long processus d’harcèlement physique et psychologique envers la femme. Malheureusement, «</w:t>
      </w:r>
      <w:r w:rsidR="00793179" w:rsidRPr="00536085">
        <w:rPr>
          <w:rFonts w:ascii="Times New Roman" w:eastAsia="Times New Roman" w:hAnsi="Times New Roman" w:cs="Times New Roman"/>
          <w:i/>
          <w:color w:val="000000"/>
          <w:sz w:val="24"/>
          <w:szCs w:val="24"/>
          <w:lang w:eastAsia="fr-CA"/>
        </w:rPr>
        <w:t>de très nombreuses victimes n’osent pas dénoncer les sévices qu’elles subissent, soit par manque d’information des dispositions légales mises sur pied pour les protéger, soit parce qu’elles redoutent les réactions de la police et de leur famille</w:t>
      </w:r>
      <w:r w:rsidR="00536085">
        <w:rPr>
          <w:rFonts w:ascii="Times New Roman" w:eastAsia="Times New Roman" w:hAnsi="Times New Roman" w:cs="Times New Roman"/>
          <w:color w:val="000000"/>
          <w:sz w:val="24"/>
          <w:szCs w:val="24"/>
          <w:lang w:eastAsia="fr-CA"/>
        </w:rPr>
        <w:t>» (</w:t>
      </w:r>
      <w:r w:rsidR="00793179" w:rsidRPr="00793179">
        <w:rPr>
          <w:rFonts w:ascii="Times New Roman" w:eastAsia="Times New Roman" w:hAnsi="Times New Roman" w:cs="Times New Roman"/>
          <w:color w:val="000000"/>
          <w:sz w:val="24"/>
          <w:szCs w:val="24"/>
          <w:lang w:eastAsia="fr-CA"/>
        </w:rPr>
        <w:t>p.39).</w:t>
      </w:r>
      <w:r w:rsidR="0087048E">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color w:val="000000"/>
          <w:sz w:val="24"/>
          <w:szCs w:val="24"/>
          <w:lang w:eastAsia="fr-CA"/>
        </w:rPr>
        <w:t>La jeune femme doi</w:t>
      </w:r>
      <w:r w:rsidR="00793179" w:rsidRPr="00793179">
        <w:rPr>
          <w:rFonts w:ascii="Times New Roman" w:eastAsia="Times New Roman" w:hAnsi="Times New Roman" w:cs="Times New Roman"/>
          <w:color w:val="000000"/>
          <w:sz w:val="24"/>
          <w:szCs w:val="24"/>
          <w:lang w:eastAsia="fr-CA"/>
        </w:rPr>
        <w:t>t affronter seule cette violence, car elle demeure une étrangère dans sa belle-famille et ne peut donc compter sur l’aide de personne. Ce statut d’infériorité et de vulnérabilité la rend prisonnière d’un contexte de violence qu’elle n’arrive pas à quitter, par crainte d’être rejetée et stigmatisée pour cause de divorce, très mal vu par la société indienne. Donc, comme l’affirme Sabot : «</w:t>
      </w:r>
      <w:r w:rsidR="00793179" w:rsidRPr="00536085">
        <w:rPr>
          <w:rFonts w:ascii="Times New Roman" w:eastAsia="Times New Roman" w:hAnsi="Times New Roman" w:cs="Times New Roman"/>
          <w:i/>
          <w:color w:val="000000"/>
          <w:sz w:val="24"/>
          <w:szCs w:val="24"/>
          <w:lang w:eastAsia="fr-CA"/>
        </w:rPr>
        <w:t>elles manquent non seulement de ressources, mais surtout de confiance pour oser quitter leur mari et défier ainsi les normes sociales</w:t>
      </w:r>
      <w:r w:rsidR="00793179" w:rsidRPr="00793179">
        <w:rPr>
          <w:rFonts w:ascii="Times New Roman" w:eastAsia="Times New Roman" w:hAnsi="Times New Roman" w:cs="Times New Roman"/>
          <w:color w:val="000000"/>
          <w:sz w:val="24"/>
          <w:szCs w:val="24"/>
          <w:lang w:eastAsia="fr-CA"/>
        </w:rPr>
        <w:t>» (p.43).</w:t>
      </w:r>
    </w:p>
    <w:p w:rsidR="00D379A6" w:rsidRPr="00793179" w:rsidRDefault="00D379A6" w:rsidP="00793179">
      <w:pPr>
        <w:spacing w:after="0" w:line="240" w:lineRule="auto"/>
        <w:rPr>
          <w:rFonts w:ascii="Times New Roman" w:eastAsia="Times New Roman" w:hAnsi="Times New Roman" w:cs="Times New Roman"/>
          <w:sz w:val="24"/>
          <w:szCs w:val="24"/>
          <w:lang w:eastAsia="fr-CA"/>
        </w:rPr>
      </w:pPr>
    </w:p>
    <w:p w:rsidR="00793179" w:rsidRPr="00106C76" w:rsidRDefault="00793179" w:rsidP="00106C76">
      <w:pPr>
        <w:pStyle w:val="ListParagraph"/>
        <w:numPr>
          <w:ilvl w:val="2"/>
          <w:numId w:val="3"/>
        </w:numPr>
        <w:spacing w:after="0" w:line="240" w:lineRule="auto"/>
        <w:rPr>
          <w:rFonts w:ascii="Times New Roman" w:eastAsia="Times New Roman" w:hAnsi="Times New Roman" w:cs="Times New Roman"/>
          <w:b/>
          <w:sz w:val="24"/>
          <w:szCs w:val="24"/>
          <w:lang w:eastAsia="fr-CA"/>
        </w:rPr>
      </w:pPr>
      <w:r w:rsidRPr="00106C76">
        <w:rPr>
          <w:rFonts w:ascii="Times New Roman" w:eastAsia="Times New Roman" w:hAnsi="Times New Roman" w:cs="Times New Roman"/>
          <w:b/>
          <w:bCs/>
          <w:color w:val="000000"/>
          <w:sz w:val="24"/>
          <w:szCs w:val="24"/>
          <w:lang w:eastAsia="fr-CA"/>
        </w:rPr>
        <w:t>Établissement de la problématique et définition du projet</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ind w:firstLine="708"/>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lastRenderedPageBreak/>
        <w:t>Ce projet puise sa pertinence dans la mesure que l’inaction des forces policières et l’impuissance de l’entourage ne font que renforcer le sentiment de solitude qui pèse sur les femmes, et qui souvent conduit à une grande détresse psychologique. De nombreuses études ont répertoriées les violences domestiques dont sont victimes les femmes, ainsi que leurs conséquences sur la santé physique et mentale : «</w:t>
      </w:r>
      <w:r w:rsidRPr="00106C76">
        <w:rPr>
          <w:rFonts w:ascii="Times New Roman" w:eastAsia="Times New Roman" w:hAnsi="Times New Roman" w:cs="Times New Roman"/>
          <w:i/>
          <w:color w:val="000000"/>
          <w:sz w:val="24"/>
          <w:szCs w:val="24"/>
          <w:lang w:eastAsia="fr-CA"/>
        </w:rPr>
        <w:t>les victimes ont été battues, frappées avec des bâtons, jetées contre les murs, brûlées, violées et elles ont également reçu des objets lancés aux visages. Certaines souffrent de fractures, de coupures, de brûlures, de dépressions nerveuses, tandis que d’autres ont subi une fa</w:t>
      </w:r>
      <w:r w:rsidR="00106C76" w:rsidRPr="00106C76">
        <w:rPr>
          <w:rFonts w:ascii="Times New Roman" w:eastAsia="Times New Roman" w:hAnsi="Times New Roman" w:cs="Times New Roman"/>
          <w:i/>
          <w:color w:val="000000"/>
          <w:sz w:val="24"/>
          <w:szCs w:val="24"/>
          <w:lang w:eastAsia="fr-CA"/>
        </w:rPr>
        <w:t>usse couche</w:t>
      </w:r>
      <w:r w:rsidR="00106C76">
        <w:rPr>
          <w:rFonts w:ascii="Times New Roman" w:eastAsia="Times New Roman" w:hAnsi="Times New Roman" w:cs="Times New Roman"/>
          <w:color w:val="000000"/>
          <w:sz w:val="24"/>
          <w:szCs w:val="24"/>
          <w:lang w:eastAsia="fr-CA"/>
        </w:rPr>
        <w:t>» (</w:t>
      </w:r>
      <w:r w:rsidRPr="00793179">
        <w:rPr>
          <w:rFonts w:ascii="Times New Roman" w:eastAsia="Times New Roman" w:hAnsi="Times New Roman" w:cs="Times New Roman"/>
          <w:color w:val="000000"/>
          <w:sz w:val="24"/>
          <w:szCs w:val="24"/>
          <w:lang w:eastAsia="fr-CA"/>
        </w:rPr>
        <w:t>p.48). D’autres recherches révèlent le nombre important de dépression, d’anxiété, ou de tentative de suicide chez les femmes ind</w:t>
      </w:r>
      <w:r w:rsidR="00106C76">
        <w:rPr>
          <w:rFonts w:ascii="Times New Roman" w:eastAsia="Times New Roman" w:hAnsi="Times New Roman" w:cs="Times New Roman"/>
          <w:color w:val="000000"/>
          <w:sz w:val="24"/>
          <w:szCs w:val="24"/>
          <w:lang w:eastAsia="fr-CA"/>
        </w:rPr>
        <w:t>iennes battues</w:t>
      </w:r>
      <w:r w:rsidRPr="00793179">
        <w:rPr>
          <w:rFonts w:ascii="Times New Roman" w:eastAsia="Times New Roman" w:hAnsi="Times New Roman" w:cs="Times New Roman"/>
          <w:color w:val="000000"/>
          <w:sz w:val="24"/>
          <w:szCs w:val="24"/>
          <w:lang w:eastAsia="fr-CA"/>
        </w:rPr>
        <w:t xml:space="preserve">. </w:t>
      </w:r>
      <w:r w:rsidR="00C33452">
        <w:rPr>
          <w:rFonts w:ascii="Times New Roman" w:eastAsia="Times New Roman" w:hAnsi="Times New Roman" w:cs="Times New Roman"/>
          <w:color w:val="000000"/>
          <w:sz w:val="24"/>
          <w:szCs w:val="24"/>
          <w:lang w:eastAsia="fr-CA"/>
        </w:rPr>
        <w:t>C</w:t>
      </w:r>
      <w:r w:rsidRPr="00793179">
        <w:rPr>
          <w:rFonts w:ascii="Times New Roman" w:eastAsia="Times New Roman" w:hAnsi="Times New Roman" w:cs="Times New Roman"/>
          <w:color w:val="000000"/>
          <w:sz w:val="24"/>
          <w:szCs w:val="24"/>
          <w:lang w:eastAsia="fr-CA"/>
        </w:rPr>
        <w:t xml:space="preserve">e problème touche une majorité féminine : </w:t>
      </w:r>
      <w:r w:rsidRPr="00793179">
        <w:rPr>
          <w:rFonts w:ascii="Times New Roman" w:eastAsia="Times New Roman" w:hAnsi="Times New Roman" w:cs="Times New Roman"/>
          <w:color w:val="000000"/>
          <w:sz w:val="23"/>
          <w:szCs w:val="23"/>
          <w:lang w:eastAsia="fr-CA"/>
        </w:rPr>
        <w:t>«le tabou entourant la maladie mentale devient un obstacle majeur à la recherche d'aide, à la réhabilitation et à la réinté</w:t>
      </w:r>
      <w:r w:rsidR="00106C76">
        <w:rPr>
          <w:rFonts w:ascii="Times New Roman" w:eastAsia="Times New Roman" w:hAnsi="Times New Roman" w:cs="Times New Roman"/>
          <w:color w:val="000000"/>
          <w:sz w:val="23"/>
          <w:szCs w:val="23"/>
          <w:lang w:eastAsia="fr-CA"/>
        </w:rPr>
        <w:t>gration de ceux-ci» (Moisan, p.39</w:t>
      </w:r>
      <w:r w:rsidRPr="00793179">
        <w:rPr>
          <w:rFonts w:ascii="Times New Roman" w:eastAsia="Times New Roman" w:hAnsi="Times New Roman" w:cs="Times New Roman"/>
          <w:color w:val="000000"/>
          <w:sz w:val="23"/>
          <w:szCs w:val="23"/>
          <w:lang w:eastAsia="fr-CA"/>
        </w:rPr>
        <w:t>)</w:t>
      </w:r>
      <w:r w:rsidR="00106C76">
        <w:rPr>
          <w:rFonts w:ascii="Times New Roman" w:eastAsia="Times New Roman" w:hAnsi="Times New Roman" w:cs="Times New Roman"/>
          <w:color w:val="000000"/>
          <w:sz w:val="23"/>
          <w:szCs w:val="23"/>
          <w:lang w:eastAsia="fr-CA"/>
        </w:rPr>
        <w:t>.</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 xml:space="preserve">Selon Moisan, les femmes indiennes souffrant d’inégalités sociales ou de violence sont particulièrement touchées par les troubles mentaux </w:t>
      </w:r>
      <w:r w:rsidR="00106C76">
        <w:rPr>
          <w:rFonts w:ascii="Times New Roman" w:eastAsia="Times New Roman" w:hAnsi="Times New Roman" w:cs="Times New Roman"/>
          <w:color w:val="000000"/>
          <w:sz w:val="24"/>
          <w:szCs w:val="24"/>
          <w:lang w:eastAsia="fr-CA"/>
        </w:rPr>
        <w:t>et elles</w:t>
      </w:r>
      <w:r w:rsidRPr="00793179">
        <w:rPr>
          <w:rFonts w:ascii="Times New Roman" w:eastAsia="Times New Roman" w:hAnsi="Times New Roman" w:cs="Times New Roman"/>
          <w:color w:val="000000"/>
          <w:sz w:val="24"/>
          <w:szCs w:val="24"/>
          <w:lang w:eastAsia="fr-CA"/>
        </w:rPr>
        <w:t xml:space="preserve"> seraient deux fois plus atteintes de dépression que les hommes, et 6,6% souffriraient d’un trouble mental commun, qu’il soit anxiogène, somatoforme, phobique, dépressif ou dissociatif, comparé à 5% chez les hommes. (p.26). D'ailleurs, «la violence faite aux femmes est fortement liée à la dépression, aux troubles d'anxiété, aux troubles de stress post-traumatique, à des manifestations psychosomatiques, aux troubles alimentaires, aux dysfonctions sexuelles, aux troubles de personnalité ainsi qu'à de l'impulsivité et de l'alcoolisme» (Moisan p.27). </w:t>
      </w:r>
      <w:r w:rsidR="00850712">
        <w:rPr>
          <w:rFonts w:ascii="Times New Roman" w:eastAsia="Times New Roman" w:hAnsi="Times New Roman" w:cs="Times New Roman"/>
          <w:color w:val="000000"/>
          <w:sz w:val="24"/>
          <w:szCs w:val="24"/>
          <w:lang w:eastAsia="fr-CA"/>
        </w:rPr>
        <w:t>De nombreuses études ont rapportées</w:t>
      </w:r>
      <w:r w:rsidRPr="00793179">
        <w:rPr>
          <w:rFonts w:ascii="Times New Roman" w:eastAsia="Times New Roman" w:hAnsi="Times New Roman" w:cs="Times New Roman"/>
          <w:color w:val="000000"/>
          <w:sz w:val="24"/>
          <w:szCs w:val="24"/>
          <w:lang w:eastAsia="fr-CA"/>
        </w:rPr>
        <w:t xml:space="preserve"> que les comportements suicidaires sont souvent associés à un contexte de violence et de détres</w:t>
      </w:r>
      <w:r w:rsidR="00850712">
        <w:rPr>
          <w:rFonts w:ascii="Times New Roman" w:eastAsia="Times New Roman" w:hAnsi="Times New Roman" w:cs="Times New Roman"/>
          <w:color w:val="000000"/>
          <w:sz w:val="24"/>
          <w:szCs w:val="24"/>
          <w:lang w:eastAsia="fr-CA"/>
        </w:rPr>
        <w:t>se psychologique intense</w:t>
      </w:r>
      <w:r w:rsidRPr="00793179">
        <w:rPr>
          <w:rFonts w:ascii="Times New Roman" w:eastAsia="Times New Roman" w:hAnsi="Times New Roman" w:cs="Times New Roman"/>
          <w:color w:val="000000"/>
          <w:sz w:val="24"/>
          <w:szCs w:val="24"/>
          <w:lang w:eastAsia="fr-CA"/>
        </w:rPr>
        <w:t>. Ces femmes requièrent une aide particulière puisque «celles-ci ont moins tendance à utiliser les services de santé mis à leur disposition» (Moisan, p.28). Ce faisant, les femmes terrorisées n’osent pas ou n’ont pas les ressources et les connaissances pour saisir leurs droits, comprendre les lois, et se défendre.</w:t>
      </w:r>
      <w:r w:rsidR="00850712">
        <w:rPr>
          <w:rFonts w:ascii="Times New Roman" w:eastAsia="Times New Roman" w:hAnsi="Times New Roman" w:cs="Times New Roman"/>
          <w:color w:val="000000"/>
          <w:sz w:val="24"/>
          <w:szCs w:val="24"/>
          <w:lang w:eastAsia="fr-CA"/>
        </w:rPr>
        <w:t xml:space="preserve"> Les rapports de force inégalitaire les maintiennent dans une position où elles ne peuvent acquérir davantage de droits ou d’autonomie pour ainsi diminuer la violence domestique ou ses conséquences directes.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 but principal de ce projet est donc d’offrir une aide et une assistance immédiate à ces femmes victimes de souffrance physique et psychologique dans un contexte de violence domestique. En partenariat avec une maison des femmes bien établie dans la ville de New-Delhi, les employé</w:t>
      </w:r>
      <w:r>
        <w:rPr>
          <w:rFonts w:ascii="Times New Roman" w:eastAsia="Times New Roman" w:hAnsi="Times New Roman" w:cs="Times New Roman"/>
          <w:color w:val="000000"/>
          <w:sz w:val="24"/>
          <w:szCs w:val="24"/>
          <w:lang w:eastAsia="fr-CA"/>
        </w:rPr>
        <w:t>e</w:t>
      </w:r>
      <w:r w:rsidRPr="00793179">
        <w:rPr>
          <w:rFonts w:ascii="Times New Roman" w:eastAsia="Times New Roman" w:hAnsi="Times New Roman" w:cs="Times New Roman"/>
          <w:color w:val="000000"/>
          <w:sz w:val="24"/>
          <w:szCs w:val="24"/>
          <w:lang w:eastAsia="fr-CA"/>
        </w:rPr>
        <w:t>s du projet (deux travailleuses sociales et une infirmière) seront en mesure de rencontrer ces femmes et de leur offrir une écoute chaleureuse, de l’empathie, ainsi que des conseils pertinents à leur situation. Une attention sera accordée à la santé mentale et les professionnelles prendront soin d’évaluer adéquatement l’état de santé psychologique résultant de ces violences domestiques intra-familiale. Le projet prendra bien sûr soin d’intégrer des notions de relativisme culturel, de transversalisation du genre et d’empowerment.</w:t>
      </w:r>
      <w:r w:rsidR="00850712">
        <w:rPr>
          <w:rFonts w:ascii="Times New Roman" w:eastAsia="Times New Roman" w:hAnsi="Times New Roman" w:cs="Times New Roman"/>
          <w:color w:val="000000"/>
          <w:sz w:val="24"/>
          <w:szCs w:val="24"/>
          <w:lang w:eastAsia="fr-CA"/>
        </w:rPr>
        <w:t xml:space="preserve"> Ce dernier élément, l’empowerment, prend une place importante dans les objectifs spécifiques concernant l’estime et le pouvoir potentiel des femmes qui cherche à être bonifié par l’entremise de formations et de conseils.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850712" w:rsidRDefault="00793179" w:rsidP="00850712">
      <w:pPr>
        <w:spacing w:after="0" w:line="240" w:lineRule="auto"/>
        <w:jc w:val="both"/>
        <w:rPr>
          <w:rFonts w:ascii="Times New Roman" w:eastAsia="Times New Roman" w:hAnsi="Times New Roman" w:cs="Times New Roman"/>
          <w:color w:val="000000"/>
          <w:sz w:val="24"/>
          <w:szCs w:val="24"/>
          <w:lang w:eastAsia="fr-CA"/>
        </w:rPr>
      </w:pPr>
      <w:r w:rsidRPr="00793179">
        <w:rPr>
          <w:rFonts w:ascii="Times New Roman" w:eastAsia="Times New Roman" w:hAnsi="Times New Roman" w:cs="Times New Roman"/>
          <w:color w:val="000000"/>
          <w:sz w:val="24"/>
          <w:szCs w:val="24"/>
          <w:lang w:eastAsia="fr-CA"/>
        </w:rPr>
        <w:t xml:space="preserve">En effet, «les destinataires des projets doivent être considérés comme des acteurs plutôt que des êtres passifs» (Auclair, 2014). Il est surtout souhaitable d’éviter à tout prix la dichotomie sauveurs occidentaux/victimes du Sud et de mettre en place un processus de décisions </w:t>
      </w:r>
      <w:r w:rsidRPr="00793179">
        <w:rPr>
          <w:rFonts w:ascii="Times New Roman" w:eastAsia="Times New Roman" w:hAnsi="Times New Roman" w:cs="Times New Roman"/>
          <w:i/>
          <w:iCs/>
          <w:color w:val="000000"/>
          <w:sz w:val="24"/>
          <w:szCs w:val="24"/>
          <w:lang w:eastAsia="fr-CA"/>
        </w:rPr>
        <w:t>bottom-up</w:t>
      </w:r>
      <w:r w:rsidRPr="00793179">
        <w:rPr>
          <w:rFonts w:ascii="Times New Roman" w:eastAsia="Times New Roman" w:hAnsi="Times New Roman" w:cs="Times New Roman"/>
          <w:color w:val="000000"/>
          <w:sz w:val="24"/>
          <w:szCs w:val="24"/>
          <w:lang w:eastAsia="fr-CA"/>
        </w:rPr>
        <w:t>. Le but du projet est oui, de</w:t>
      </w:r>
      <w:r w:rsidR="00850712">
        <w:rPr>
          <w:rFonts w:ascii="Times New Roman" w:eastAsia="Times New Roman" w:hAnsi="Times New Roman" w:cs="Times New Roman"/>
          <w:color w:val="000000"/>
          <w:sz w:val="24"/>
          <w:szCs w:val="24"/>
          <w:lang w:eastAsia="fr-CA"/>
        </w:rPr>
        <w:t xml:space="preserve"> premièrement</w:t>
      </w:r>
      <w:r w:rsidRPr="00793179">
        <w:rPr>
          <w:rFonts w:ascii="Times New Roman" w:eastAsia="Times New Roman" w:hAnsi="Times New Roman" w:cs="Times New Roman"/>
          <w:color w:val="000000"/>
          <w:sz w:val="24"/>
          <w:szCs w:val="24"/>
          <w:lang w:eastAsia="fr-CA"/>
        </w:rPr>
        <w:t xml:space="preserve"> les écouter et apaiser leurs </w:t>
      </w:r>
      <w:r w:rsidRPr="00793179">
        <w:rPr>
          <w:rFonts w:ascii="Times New Roman" w:eastAsia="Times New Roman" w:hAnsi="Times New Roman" w:cs="Times New Roman"/>
          <w:color w:val="000000"/>
          <w:sz w:val="24"/>
          <w:szCs w:val="24"/>
          <w:lang w:eastAsia="fr-CA"/>
        </w:rPr>
        <w:lastRenderedPageBreak/>
        <w:t>souffrances, mais également de leur donner des outils et des conseils pour qu’elles puissent avoir la chance de trouver un chemin vers l’empowerment et le développement personnel. Cet objectif s’inscrit donc dans la notion de transversalisation des genres : les efforts seront concentrés sur l’atteinte de la progression de l’identité de la femme. Par rapport à cette pensée, «la capacité de la femme du Sud à prendre conscience des inégalités et à vouloir intervenir dans les transformations sociales serait de cett</w:t>
      </w:r>
      <w:r w:rsidR="00BA6123">
        <w:rPr>
          <w:rFonts w:ascii="Times New Roman" w:eastAsia="Times New Roman" w:hAnsi="Times New Roman" w:cs="Times New Roman"/>
          <w:color w:val="000000"/>
          <w:sz w:val="24"/>
          <w:szCs w:val="24"/>
          <w:lang w:eastAsia="fr-CA"/>
        </w:rPr>
        <w:t>e manière niée» (Verschuur,</w:t>
      </w:r>
      <w:r w:rsidRPr="00793179">
        <w:rPr>
          <w:rFonts w:ascii="Times New Roman" w:eastAsia="Times New Roman" w:hAnsi="Times New Roman" w:cs="Times New Roman"/>
          <w:color w:val="000000"/>
          <w:sz w:val="24"/>
          <w:szCs w:val="24"/>
          <w:lang w:eastAsia="fr-CA"/>
        </w:rPr>
        <w:t xml:space="preserve"> p.790). Il est important de préciser qu’au contraire, de nombreuses femmes indiennes sont prêtes à faire évoluer les mentalités et sont conscientes du statut</w:t>
      </w:r>
      <w:r w:rsidR="00850712">
        <w:rPr>
          <w:rFonts w:ascii="Times New Roman" w:eastAsia="Times New Roman" w:hAnsi="Times New Roman" w:cs="Times New Roman"/>
          <w:color w:val="000000"/>
          <w:sz w:val="24"/>
          <w:szCs w:val="24"/>
          <w:lang w:eastAsia="fr-CA"/>
        </w:rPr>
        <w:t xml:space="preserve"> souvent</w:t>
      </w:r>
      <w:r w:rsidRPr="00793179">
        <w:rPr>
          <w:rFonts w:ascii="Times New Roman" w:eastAsia="Times New Roman" w:hAnsi="Times New Roman" w:cs="Times New Roman"/>
          <w:color w:val="000000"/>
          <w:sz w:val="24"/>
          <w:szCs w:val="24"/>
          <w:lang w:eastAsia="fr-CA"/>
        </w:rPr>
        <w:t xml:space="preserve"> inégalitaire de la femme par rapport à l’homme. Ce pourquoi ce projet aidera à fournir </w:t>
      </w:r>
      <w:r w:rsidR="00850712">
        <w:rPr>
          <w:rFonts w:ascii="Times New Roman" w:eastAsia="Times New Roman" w:hAnsi="Times New Roman" w:cs="Times New Roman"/>
          <w:color w:val="000000"/>
          <w:sz w:val="24"/>
          <w:szCs w:val="24"/>
          <w:lang w:eastAsia="fr-CA"/>
        </w:rPr>
        <w:t>des informations concernant d’</w:t>
      </w:r>
      <w:r w:rsidRPr="00793179">
        <w:rPr>
          <w:rFonts w:ascii="Times New Roman" w:eastAsia="Times New Roman" w:hAnsi="Times New Roman" w:cs="Times New Roman"/>
          <w:color w:val="000000"/>
          <w:sz w:val="24"/>
          <w:szCs w:val="24"/>
          <w:lang w:eastAsia="fr-CA"/>
        </w:rPr>
        <w:t>autres ONG ou mouvements de femmes, qui peuvent également servir de ressources précieuses aux participantes. Les efforts seront donc concentrés sur la capacité des femmes d’agir ; leur agencéité, et le développement des initiatives abordé dans une perspective genrée.</w:t>
      </w:r>
      <w:r w:rsidR="00850712">
        <w:rPr>
          <w:rFonts w:ascii="Times New Roman" w:eastAsia="Times New Roman" w:hAnsi="Times New Roman" w:cs="Times New Roman"/>
          <w:color w:val="000000"/>
          <w:sz w:val="24"/>
          <w:szCs w:val="24"/>
          <w:lang w:eastAsia="fr-CA"/>
        </w:rPr>
        <w:t xml:space="preserve"> Par rapport à la portion santé de ce projet, le but est de soigner leurs blessures physiques et émotionnelles immédiates, mais ensuite de leur donner des outils et connaissances pour apprendre à prendre soin de leur santé mentale et repérer les signes et symptômes de détresse psychologique.</w:t>
      </w:r>
    </w:p>
    <w:p w:rsidR="00793179" w:rsidRPr="00793179" w:rsidRDefault="00793179" w:rsidP="00850712">
      <w:pPr>
        <w:spacing w:after="0" w:line="240" w:lineRule="auto"/>
        <w:jc w:val="both"/>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Dans le même ordre d’idée, en plus d’offrir un service de «counseling», le projet sera en mesure d’offrir des formations visant à bonifier l’empowerment et la participation des femmes. Ces formations, enseignées par les deux travailleuses sociales, seront axées sur trois thèmes soit : l’alphabétisation, l’apprentissage des lois et des dro</w:t>
      </w:r>
      <w:r w:rsidR="00536085">
        <w:rPr>
          <w:rFonts w:ascii="Times New Roman" w:eastAsia="Times New Roman" w:hAnsi="Times New Roman" w:cs="Times New Roman"/>
          <w:color w:val="000000"/>
          <w:sz w:val="24"/>
          <w:szCs w:val="24"/>
          <w:lang w:eastAsia="fr-CA"/>
        </w:rPr>
        <w:t>its civils indiens, ainsi que les</w:t>
      </w:r>
      <w:r w:rsidRPr="00793179">
        <w:rPr>
          <w:rFonts w:ascii="Times New Roman" w:eastAsia="Times New Roman" w:hAnsi="Times New Roman" w:cs="Times New Roman"/>
          <w:color w:val="000000"/>
          <w:sz w:val="24"/>
          <w:szCs w:val="24"/>
          <w:lang w:eastAsia="fr-CA"/>
        </w:rPr>
        <w:t xml:space="preserve"> vio</w:t>
      </w:r>
      <w:r w:rsidR="00850712">
        <w:rPr>
          <w:rFonts w:ascii="Times New Roman" w:eastAsia="Times New Roman" w:hAnsi="Times New Roman" w:cs="Times New Roman"/>
          <w:color w:val="000000"/>
          <w:sz w:val="24"/>
          <w:szCs w:val="24"/>
          <w:lang w:eastAsia="fr-CA"/>
        </w:rPr>
        <w:t>lences et la santé mentale</w:t>
      </w:r>
      <w:r w:rsidRPr="00793179">
        <w:rPr>
          <w:rFonts w:ascii="Times New Roman" w:eastAsia="Times New Roman" w:hAnsi="Times New Roman" w:cs="Times New Roman"/>
          <w:color w:val="000000"/>
          <w:sz w:val="24"/>
          <w:szCs w:val="24"/>
          <w:lang w:eastAsia="fr-CA"/>
        </w:rPr>
        <w:t>. L’apprentissage de la lecture et de l’écriture s’avère très important puisqu’une femme scolarisée, bien qu’elle ne soit pas à l’abri de la violence, est tout de même plus consciente que subir des violences n’est pas acceptable (Sabot, p.40). La population indienne moins éduquée voit la violence comme facilement justifiable comme le démontre cet élément : «</w:t>
      </w:r>
      <w:r w:rsidRPr="00536085">
        <w:rPr>
          <w:rFonts w:ascii="Times New Roman" w:eastAsia="Times New Roman" w:hAnsi="Times New Roman" w:cs="Times New Roman"/>
          <w:i/>
          <w:color w:val="000000"/>
          <w:sz w:val="24"/>
          <w:szCs w:val="24"/>
          <w:lang w:eastAsia="fr-CA"/>
        </w:rPr>
        <w:t>Une étude menée auprès de 90'000 Indiennes âgées de 15 à 49 ans a montré que 62% des femmes parmi les analphabètes justifiaient la violence domestique contre seulement 37% des femmes ayant complété leur scolarité</w:t>
      </w:r>
      <w:r w:rsidR="00536085">
        <w:rPr>
          <w:rFonts w:ascii="Times New Roman" w:eastAsia="Times New Roman" w:hAnsi="Times New Roman" w:cs="Times New Roman"/>
          <w:color w:val="000000"/>
          <w:sz w:val="24"/>
          <w:szCs w:val="24"/>
          <w:lang w:eastAsia="fr-CA"/>
        </w:rPr>
        <w:t>» (</w:t>
      </w:r>
      <w:r w:rsidRPr="00793179">
        <w:rPr>
          <w:rFonts w:ascii="Times New Roman" w:eastAsia="Times New Roman" w:hAnsi="Times New Roman" w:cs="Times New Roman"/>
          <w:color w:val="000000"/>
          <w:sz w:val="24"/>
          <w:szCs w:val="24"/>
          <w:lang w:eastAsia="fr-CA"/>
        </w:rPr>
        <w:t>p.41). L’alphabétisation prend aussi son sens si l’on considère que «de nombreuses études ont démontré l’impact négatif du manque d’éducation sur l’autonomie des femmes au sein de leur famille, mais également sur la mobilité sociale, l’emploi et l’exerc</w:t>
      </w:r>
      <w:r w:rsidR="00850712">
        <w:rPr>
          <w:rFonts w:ascii="Times New Roman" w:eastAsia="Times New Roman" w:hAnsi="Times New Roman" w:cs="Times New Roman"/>
          <w:color w:val="000000"/>
          <w:sz w:val="24"/>
          <w:szCs w:val="24"/>
          <w:lang w:eastAsia="fr-CA"/>
        </w:rPr>
        <w:t>ice des droits de chacun» (</w:t>
      </w:r>
      <w:r w:rsidRPr="00793179">
        <w:rPr>
          <w:rFonts w:ascii="Times New Roman" w:eastAsia="Times New Roman" w:hAnsi="Times New Roman" w:cs="Times New Roman"/>
          <w:color w:val="000000"/>
          <w:sz w:val="24"/>
          <w:szCs w:val="24"/>
          <w:lang w:eastAsia="fr-CA"/>
        </w:rPr>
        <w:t>Sabot</w:t>
      </w:r>
      <w:r w:rsidR="00850712">
        <w:rPr>
          <w:rFonts w:ascii="Times New Roman" w:eastAsia="Times New Roman" w:hAnsi="Times New Roman" w:cs="Times New Roman"/>
          <w:color w:val="000000"/>
          <w:sz w:val="24"/>
          <w:szCs w:val="24"/>
          <w:lang w:eastAsia="fr-CA"/>
        </w:rPr>
        <w:t>, p.19</w:t>
      </w:r>
      <w:r w:rsidRPr="00793179">
        <w:rPr>
          <w:rFonts w:ascii="Times New Roman" w:eastAsia="Times New Roman" w:hAnsi="Times New Roman" w:cs="Times New Roman"/>
          <w:color w:val="000000"/>
          <w:sz w:val="24"/>
          <w:szCs w:val="24"/>
          <w:lang w:eastAsia="fr-CA"/>
        </w:rPr>
        <w:t>). De plus, selon Hackett, «many women, furthermore, have little access to police and no knowledge of the laws set to protect them» (p.5). Donc, puisque la violence est considérée légitime par les femmes et que beaucoup d’entre elles ne sont pas conscientes de leurs droits fondamentaux, des formations concernant ces deux sujets s’avèrent primordiales pour l’atteinte à l’empowerment et à une plus grande autonomie féminine. Puisque «l’empowerment s’enracine dans la façon dont les personnes se voient elles-mêmes»</w:t>
      </w:r>
      <w:r w:rsidR="00536085">
        <w:rPr>
          <w:rFonts w:ascii="Times New Roman" w:eastAsia="Times New Roman" w:hAnsi="Times New Roman" w:cs="Times New Roman"/>
          <w:color w:val="000000"/>
          <w:sz w:val="24"/>
          <w:szCs w:val="24"/>
          <w:lang w:eastAsia="fr-CA"/>
        </w:rPr>
        <w:t xml:space="preserve"> </w:t>
      </w:r>
      <w:r w:rsidRPr="00793179">
        <w:rPr>
          <w:rFonts w:ascii="Times New Roman" w:eastAsia="Times New Roman" w:hAnsi="Times New Roman" w:cs="Times New Roman"/>
          <w:color w:val="000000"/>
          <w:sz w:val="24"/>
          <w:szCs w:val="24"/>
          <w:lang w:eastAsia="fr-CA"/>
        </w:rPr>
        <w:t>(Auclair, thème 3), le but visé est l’acquisition de connaissances et de compétences qui renforceront l’estime de soi. Cela peut donc considérer un premier pas pour un changement de perspective pour ces femmes qui n’ont peut-être jamais considéré le fait de se voir comme un être ayant une liberté de choix.</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Default="00793179" w:rsidP="00793179">
      <w:pPr>
        <w:spacing w:after="0" w:line="240" w:lineRule="auto"/>
        <w:jc w:val="both"/>
        <w:rPr>
          <w:rFonts w:ascii="Times New Roman" w:eastAsia="Times New Roman" w:hAnsi="Times New Roman" w:cs="Times New Roman"/>
          <w:color w:val="000000"/>
          <w:sz w:val="24"/>
          <w:szCs w:val="24"/>
          <w:lang w:eastAsia="fr-CA"/>
        </w:rPr>
      </w:pPr>
      <w:r w:rsidRPr="00793179">
        <w:rPr>
          <w:rFonts w:ascii="Times New Roman" w:eastAsia="Times New Roman" w:hAnsi="Times New Roman" w:cs="Times New Roman"/>
          <w:color w:val="000000"/>
          <w:sz w:val="24"/>
          <w:szCs w:val="24"/>
          <w:lang w:eastAsia="fr-CA"/>
        </w:rPr>
        <w:t xml:space="preserve">Tous ces éléments cités précédemment ne pourront être efficaces sans une analyse de genre adéquate dans le cadre du relativisme culturel. En effet, une analyse de genre permet de reconnaître le système binaire prédominant et «de chercher à modifier la </w:t>
      </w:r>
      <w:r w:rsidRPr="00793179">
        <w:rPr>
          <w:rFonts w:ascii="Times New Roman" w:eastAsia="Times New Roman" w:hAnsi="Times New Roman" w:cs="Times New Roman"/>
          <w:color w:val="000000"/>
          <w:sz w:val="24"/>
          <w:szCs w:val="24"/>
          <w:lang w:eastAsia="fr-CA"/>
        </w:rPr>
        <w:lastRenderedPageBreak/>
        <w:t>position d’inéquité et de subordination dans laquelle les femmes ont été histo</w:t>
      </w:r>
      <w:r w:rsidR="009766FB">
        <w:rPr>
          <w:rFonts w:ascii="Times New Roman" w:eastAsia="Times New Roman" w:hAnsi="Times New Roman" w:cs="Times New Roman"/>
          <w:color w:val="000000"/>
          <w:sz w:val="24"/>
          <w:szCs w:val="24"/>
          <w:lang w:eastAsia="fr-CA"/>
        </w:rPr>
        <w:t>riquement placées (Auclair</w:t>
      </w:r>
      <w:r w:rsidRPr="00793179">
        <w:rPr>
          <w:rFonts w:ascii="Times New Roman" w:eastAsia="Times New Roman" w:hAnsi="Times New Roman" w:cs="Times New Roman"/>
          <w:color w:val="000000"/>
          <w:sz w:val="24"/>
          <w:szCs w:val="24"/>
          <w:lang w:eastAsia="fr-CA"/>
        </w:rPr>
        <w:t xml:space="preserve">, thème 1). Le concept de l’intersectionnalité aidera les gestionnaires du projet à mieux comprendre les rapports de forces entre les hommes et les femmes en Inde. Avoir une approche intersectionnelle permettra de comprendre la portée des inégalités et leurs influences sur la vie des femmes. De plus, comme l’Inde constitue un pays aux cultures et communautés très diversifiées, la mission terrain dans le cadre de la posture analytique permettra de favoriser l’approche participative, de connaître l’histoire de la population cible et ainsi de reconnaître </w:t>
      </w:r>
      <w:r w:rsidR="009766FB">
        <w:rPr>
          <w:rFonts w:ascii="Times New Roman" w:eastAsia="Times New Roman" w:hAnsi="Times New Roman" w:cs="Times New Roman"/>
          <w:color w:val="000000"/>
          <w:sz w:val="24"/>
          <w:szCs w:val="24"/>
          <w:lang w:eastAsia="fr-CA"/>
        </w:rPr>
        <w:t>les rapports de force (</w:t>
      </w:r>
      <w:r w:rsidRPr="00793179">
        <w:rPr>
          <w:rFonts w:ascii="Times New Roman" w:eastAsia="Times New Roman" w:hAnsi="Times New Roman" w:cs="Times New Roman"/>
          <w:color w:val="000000"/>
          <w:sz w:val="24"/>
          <w:szCs w:val="24"/>
          <w:lang w:eastAsia="fr-CA"/>
        </w:rPr>
        <w:t>Auclair</w:t>
      </w:r>
      <w:r w:rsidR="009766FB">
        <w:rPr>
          <w:rFonts w:ascii="Times New Roman" w:eastAsia="Times New Roman" w:hAnsi="Times New Roman" w:cs="Times New Roman"/>
          <w:color w:val="000000"/>
          <w:sz w:val="24"/>
          <w:szCs w:val="24"/>
          <w:lang w:eastAsia="fr-CA"/>
        </w:rPr>
        <w:t>, thème 2</w:t>
      </w:r>
      <w:r w:rsidRPr="00793179">
        <w:rPr>
          <w:rFonts w:ascii="Times New Roman" w:eastAsia="Times New Roman" w:hAnsi="Times New Roman" w:cs="Times New Roman"/>
          <w:color w:val="000000"/>
          <w:sz w:val="24"/>
          <w:szCs w:val="24"/>
          <w:lang w:eastAsia="fr-CA"/>
        </w:rPr>
        <w:t>).</w:t>
      </w:r>
    </w:p>
    <w:p w:rsidR="00260BD4" w:rsidRPr="00793179" w:rsidRDefault="00260BD4" w:rsidP="00793179">
      <w:pPr>
        <w:spacing w:after="0" w:line="240" w:lineRule="auto"/>
        <w:jc w:val="both"/>
        <w:rPr>
          <w:rFonts w:ascii="Times New Roman" w:eastAsia="Times New Roman" w:hAnsi="Times New Roman" w:cs="Times New Roman"/>
          <w:sz w:val="24"/>
          <w:szCs w:val="24"/>
          <w:lang w:eastAsia="fr-CA"/>
        </w:rPr>
      </w:pPr>
    </w:p>
    <w:p w:rsidR="00C33452" w:rsidRDefault="00793179" w:rsidP="00C33452">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 xml:space="preserve">Bref, analyser ces rapports hiérarchiques sous tous les angles (sociaux, économiques, ethniques, etc) permettra une meilleure compréhension du concept de la violence et de la condition féminine indienne dans un tel contexte. Il est important également pour les formateurs québécois de comprendre la signification et les manifestations de la santé mentale dans la communauté de New-Delhi car </w:t>
      </w:r>
      <w:r w:rsidRPr="00793179">
        <w:rPr>
          <w:rFonts w:ascii="Times New Roman" w:eastAsia="Times New Roman" w:hAnsi="Times New Roman" w:cs="Times New Roman"/>
          <w:color w:val="000000"/>
          <w:sz w:val="23"/>
          <w:szCs w:val="23"/>
          <w:lang w:eastAsia="fr-CA"/>
        </w:rPr>
        <w:t>«leurs conceptions (troubles mentaux), à l'intérieur d'un si grand pays qu'est l'Inde, varient largement, d'où l'importance de les étudier dans une perspec</w:t>
      </w:r>
      <w:r w:rsidR="009766FB">
        <w:rPr>
          <w:rFonts w:ascii="Times New Roman" w:eastAsia="Times New Roman" w:hAnsi="Times New Roman" w:cs="Times New Roman"/>
          <w:color w:val="000000"/>
          <w:sz w:val="23"/>
          <w:szCs w:val="23"/>
          <w:lang w:eastAsia="fr-CA"/>
        </w:rPr>
        <w:t>tive locale et nationale» (</w:t>
      </w:r>
      <w:r w:rsidRPr="00793179">
        <w:rPr>
          <w:rFonts w:ascii="Times New Roman" w:eastAsia="Times New Roman" w:hAnsi="Times New Roman" w:cs="Times New Roman"/>
          <w:color w:val="000000"/>
          <w:sz w:val="23"/>
          <w:szCs w:val="23"/>
          <w:lang w:eastAsia="fr-CA"/>
        </w:rPr>
        <w:t>Moisan</w:t>
      </w:r>
      <w:r w:rsidR="009766FB">
        <w:rPr>
          <w:rFonts w:ascii="Times New Roman" w:eastAsia="Times New Roman" w:hAnsi="Times New Roman" w:cs="Times New Roman"/>
          <w:color w:val="000000"/>
          <w:sz w:val="23"/>
          <w:szCs w:val="23"/>
          <w:lang w:eastAsia="fr-CA"/>
        </w:rPr>
        <w:t>, p.39</w:t>
      </w:r>
      <w:r w:rsidRPr="00793179">
        <w:rPr>
          <w:rFonts w:ascii="Times New Roman" w:eastAsia="Times New Roman" w:hAnsi="Times New Roman" w:cs="Times New Roman"/>
          <w:color w:val="000000"/>
          <w:sz w:val="23"/>
          <w:szCs w:val="23"/>
          <w:lang w:eastAsia="fr-CA"/>
        </w:rPr>
        <w:t>). De plus, «cette conception négative associée aux troubles mentaux pousse les individus à le cacher ou le conceptualiser autrement que par les définitions du système biomédical» (p.39), ce qui peut constituer un très grand défi pour les gestionnaires québécois qui feront face à la notion culturelle de la santé dans un contexte asiatique.</w:t>
      </w:r>
    </w:p>
    <w:p w:rsidR="00C33452" w:rsidRPr="00793179" w:rsidRDefault="00C33452" w:rsidP="00C33452">
      <w:pPr>
        <w:spacing w:after="0" w:line="240" w:lineRule="auto"/>
        <w:jc w:val="both"/>
        <w:rPr>
          <w:rFonts w:ascii="Times New Roman" w:eastAsia="Times New Roman" w:hAnsi="Times New Roman" w:cs="Times New Roman"/>
          <w:sz w:val="24"/>
          <w:szCs w:val="24"/>
          <w:lang w:eastAsia="fr-CA"/>
        </w:rPr>
      </w:pPr>
    </w:p>
    <w:p w:rsidR="00793179" w:rsidRPr="009766FB" w:rsidRDefault="009766FB" w:rsidP="009766FB">
      <w:pPr>
        <w:pStyle w:val="ListParagraph"/>
        <w:numPr>
          <w:ilvl w:val="1"/>
          <w:numId w:val="3"/>
        </w:numPr>
        <w:spacing w:after="0" w:line="240" w:lineRule="auto"/>
        <w:rPr>
          <w:rFonts w:ascii="Times New Roman" w:eastAsia="Times New Roman" w:hAnsi="Times New Roman" w:cs="Times New Roman"/>
          <w:b/>
          <w:sz w:val="24"/>
          <w:szCs w:val="24"/>
          <w:u w:val="single"/>
          <w:lang w:eastAsia="fr-CA"/>
        </w:rPr>
      </w:pPr>
      <w:r w:rsidRPr="009766FB">
        <w:rPr>
          <w:rFonts w:ascii="Times New Roman" w:eastAsia="Times New Roman" w:hAnsi="Times New Roman" w:cs="Times New Roman"/>
          <w:b/>
          <w:sz w:val="24"/>
          <w:szCs w:val="24"/>
          <w:u w:val="single"/>
          <w:lang w:eastAsia="fr-CA"/>
        </w:rPr>
        <w:t>La formulation du projet</w:t>
      </w:r>
    </w:p>
    <w:p w:rsidR="009766FB" w:rsidRPr="009766FB" w:rsidRDefault="009766FB" w:rsidP="009766FB">
      <w:pPr>
        <w:pStyle w:val="ListParagraph"/>
        <w:spacing w:after="0" w:line="240" w:lineRule="auto"/>
        <w:ind w:left="900"/>
        <w:rPr>
          <w:rFonts w:ascii="Times New Roman" w:eastAsia="Times New Roman" w:hAnsi="Times New Roman" w:cs="Times New Roman"/>
          <w:b/>
          <w:sz w:val="24"/>
          <w:szCs w:val="24"/>
          <w:lang w:eastAsia="fr-CA"/>
        </w:rPr>
      </w:pPr>
    </w:p>
    <w:p w:rsidR="00793179" w:rsidRDefault="00793179" w:rsidP="00793179">
      <w:pPr>
        <w:spacing w:after="0" w:line="240" w:lineRule="auto"/>
        <w:rPr>
          <w:rFonts w:ascii="Times New Roman" w:eastAsia="Times New Roman" w:hAnsi="Times New Roman" w:cs="Times New Roman"/>
          <w:b/>
          <w:bCs/>
          <w:color w:val="000000"/>
          <w:sz w:val="24"/>
          <w:szCs w:val="24"/>
          <w:lang w:eastAsia="fr-CA"/>
        </w:rPr>
      </w:pPr>
      <w:r w:rsidRPr="009766FB">
        <w:rPr>
          <w:rFonts w:ascii="Times New Roman" w:eastAsia="Times New Roman" w:hAnsi="Times New Roman" w:cs="Times New Roman"/>
          <w:b/>
          <w:bCs/>
          <w:color w:val="000000"/>
          <w:sz w:val="24"/>
          <w:szCs w:val="24"/>
          <w:lang w:eastAsia="fr-CA"/>
        </w:rPr>
        <w:t>1.2.1. Cadre logique</w:t>
      </w:r>
    </w:p>
    <w:p w:rsidR="009766FB" w:rsidRPr="009766FB" w:rsidRDefault="009766FB" w:rsidP="00793179">
      <w:pPr>
        <w:spacing w:after="0" w:line="240" w:lineRule="auto"/>
        <w:rPr>
          <w:rFonts w:ascii="Times New Roman" w:eastAsia="Times New Roman" w:hAnsi="Times New Roman" w:cs="Times New Roman"/>
          <w:b/>
          <w:sz w:val="24"/>
          <w:szCs w:val="24"/>
          <w:lang w:eastAsia="fr-CA"/>
        </w:rPr>
      </w:pPr>
    </w:p>
    <w:p w:rsidR="00793179" w:rsidRPr="00793179" w:rsidRDefault="00793179" w:rsidP="00C33452">
      <w:pPr>
        <w:spacing w:after="0" w:line="240" w:lineRule="auto"/>
        <w:ind w:firstLine="700"/>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 but du projet, qui se déroulera à New-Delhi, est  d’apporter une aide immédiate aux femmes souffrant de détresse physique et psychologique dans un contexte de violence domestique, et d’accroître chez elles l’empowerment. Pour atteindre ce but, il a été déte</w:t>
      </w:r>
      <w:r w:rsidR="005E44FC">
        <w:rPr>
          <w:rFonts w:ascii="Times New Roman" w:eastAsia="Times New Roman" w:hAnsi="Times New Roman" w:cs="Times New Roman"/>
          <w:color w:val="000000"/>
          <w:sz w:val="24"/>
          <w:szCs w:val="24"/>
          <w:lang w:eastAsia="fr-CA"/>
        </w:rPr>
        <w:t>rminé que le projet sera divisé</w:t>
      </w:r>
      <w:r w:rsidRPr="00793179">
        <w:rPr>
          <w:rFonts w:ascii="Times New Roman" w:eastAsia="Times New Roman" w:hAnsi="Times New Roman" w:cs="Times New Roman"/>
          <w:color w:val="000000"/>
          <w:sz w:val="24"/>
          <w:szCs w:val="24"/>
          <w:lang w:eastAsia="fr-CA"/>
        </w:rPr>
        <w:t xml:space="preserve"> en trois composantes majeures : la préparation générale, l’offre des services du projet à la maison des femmes, et la gestion générale du projet.</w:t>
      </w:r>
    </w:p>
    <w:p w:rsidR="00793179" w:rsidRPr="00793179" w:rsidRDefault="00793179" w:rsidP="009766FB">
      <w:pPr>
        <w:spacing w:after="0" w:line="240" w:lineRule="auto"/>
        <w:ind w:firstLine="700"/>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i/>
          <w:iCs/>
          <w:color w:val="000000"/>
          <w:sz w:val="24"/>
          <w:szCs w:val="24"/>
          <w:lang w:eastAsia="fr-CA"/>
        </w:rPr>
        <w:t xml:space="preserve">Tableau 1. Cadre logique </w:t>
      </w:r>
    </w:p>
    <w:tbl>
      <w:tblPr>
        <w:tblW w:w="9356" w:type="dxa"/>
        <w:tblInd w:w="-179" w:type="dxa"/>
        <w:tblCellMar>
          <w:top w:w="15" w:type="dxa"/>
          <w:left w:w="15" w:type="dxa"/>
          <w:bottom w:w="15" w:type="dxa"/>
          <w:right w:w="15" w:type="dxa"/>
        </w:tblCellMar>
        <w:tblLook w:val="04A0" w:firstRow="1" w:lastRow="0" w:firstColumn="1" w:lastColumn="0" w:noHBand="0" w:noVBand="1"/>
      </w:tblPr>
      <w:tblGrid>
        <w:gridCol w:w="2036"/>
        <w:gridCol w:w="7320"/>
      </w:tblGrid>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Titre</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Aide psychologique et empowerment pour les femmes dans un contexte de violence domestique.</w:t>
            </w:r>
          </w:p>
        </w:tc>
      </w:tr>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Région</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Capitale de l’Inde, New-Delhi</w:t>
            </w:r>
          </w:p>
        </w:tc>
      </w:tr>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But du projet</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9766FB">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009766FB">
              <w:rPr>
                <w:rFonts w:ascii="Times New Roman" w:eastAsia="Times New Roman" w:hAnsi="Times New Roman" w:cs="Times New Roman"/>
                <w:color w:val="000000"/>
                <w:sz w:val="24"/>
                <w:szCs w:val="24"/>
                <w:lang w:eastAsia="fr-CA"/>
              </w:rPr>
              <w:t>Diminution des conséquences physiques et psychologiques résultant de la violence domestique envers les femmes.</w:t>
            </w:r>
          </w:p>
        </w:tc>
      </w:tr>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Objectif du projet</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Évaluer l’état physique et psychologique des femmes souffrant de violence domestique, et leur donner des outils, conseils, et ressources pour développer chez elle l’empowerment, l’autonomie et la recherche de solutions</w:t>
            </w:r>
            <w:r w:rsidR="009766FB">
              <w:rPr>
                <w:rFonts w:ascii="Times New Roman" w:eastAsia="Times New Roman" w:hAnsi="Times New Roman" w:cs="Times New Roman"/>
                <w:color w:val="000000"/>
                <w:sz w:val="24"/>
                <w:szCs w:val="24"/>
                <w:lang w:eastAsia="fr-CA"/>
              </w:rPr>
              <w:t xml:space="preserve"> concernant entre autre leur santé</w:t>
            </w:r>
            <w:r w:rsidRPr="00793179">
              <w:rPr>
                <w:rFonts w:ascii="Times New Roman" w:eastAsia="Times New Roman" w:hAnsi="Times New Roman" w:cs="Times New Roman"/>
                <w:color w:val="000000"/>
                <w:sz w:val="24"/>
                <w:szCs w:val="24"/>
                <w:lang w:eastAsia="fr-CA"/>
              </w:rPr>
              <w:t>.</w:t>
            </w:r>
          </w:p>
        </w:tc>
      </w:tr>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Impact et effets</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Diminution de la détresse psychologique</w:t>
            </w:r>
            <w:r w:rsidRPr="00793179">
              <w:rPr>
                <w:rFonts w:ascii="Times New Roman" w:eastAsia="Times New Roman" w:hAnsi="Times New Roman" w:cs="Times New Roman"/>
                <w:color w:val="000000"/>
                <w:sz w:val="24"/>
                <w:szCs w:val="24"/>
                <w:lang w:eastAsia="fr-CA"/>
              </w:rPr>
              <w:br/>
            </w: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Guérison/prévention r/a blessures physiques</w:t>
            </w:r>
            <w:r w:rsidR="009766FB">
              <w:rPr>
                <w:rFonts w:ascii="Times New Roman" w:eastAsia="Times New Roman" w:hAnsi="Times New Roman" w:cs="Times New Roman"/>
                <w:color w:val="000000"/>
                <w:sz w:val="24"/>
                <w:szCs w:val="24"/>
                <w:lang w:eastAsia="fr-CA"/>
              </w:rPr>
              <w:t xml:space="preserve"> + psychologiques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lastRenderedPageBreak/>
              <w:t xml:space="preserve">▪ </w:t>
            </w:r>
            <w:r w:rsidRPr="00793179">
              <w:rPr>
                <w:rFonts w:ascii="Times New Roman" w:eastAsia="Times New Roman" w:hAnsi="Times New Roman" w:cs="Times New Roman"/>
                <w:color w:val="000000"/>
                <w:sz w:val="24"/>
                <w:szCs w:val="24"/>
                <w:lang w:eastAsia="fr-CA"/>
              </w:rPr>
              <w:t>Recherche efficace de solutions à l’aide d’outils et de ressources</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Accroissement de l’empowerment grâce aux formations et conseils visant l’acquisition de connaissances et de compétences (alphabétisation, droits civils, lois, formes de violence</w:t>
            </w:r>
            <w:r w:rsidR="009766FB">
              <w:rPr>
                <w:rFonts w:ascii="Times New Roman" w:eastAsia="Times New Roman" w:hAnsi="Times New Roman" w:cs="Times New Roman"/>
                <w:color w:val="000000"/>
                <w:sz w:val="24"/>
                <w:szCs w:val="24"/>
                <w:lang w:eastAsia="fr-CA"/>
              </w:rPr>
              <w:t xml:space="preserve"> et santé</w:t>
            </w:r>
            <w:r w:rsidRPr="00793179">
              <w:rPr>
                <w:rFonts w:ascii="Times New Roman" w:eastAsia="Times New Roman" w:hAnsi="Times New Roman" w:cs="Times New Roman"/>
                <w:color w:val="000000"/>
                <w:sz w:val="24"/>
                <w:szCs w:val="24"/>
                <w:lang w:eastAsia="fr-CA"/>
              </w:rPr>
              <w:t>)</w:t>
            </w:r>
            <w:r w:rsidR="009766FB">
              <w:rPr>
                <w:rFonts w:ascii="Times New Roman" w:eastAsia="Times New Roman" w:hAnsi="Times New Roman" w:cs="Times New Roman"/>
                <w:color w:val="000000"/>
                <w:sz w:val="24"/>
                <w:szCs w:val="24"/>
                <w:lang w:eastAsia="fr-CA"/>
              </w:rPr>
              <w:br/>
            </w:r>
            <w:r w:rsidR="009766FB" w:rsidRPr="00793179">
              <w:rPr>
                <w:rFonts w:ascii="Arial" w:eastAsia="Times New Roman" w:hAnsi="Arial" w:cs="Arial"/>
                <w:color w:val="000000"/>
                <w:sz w:val="23"/>
                <w:szCs w:val="23"/>
                <w:lang w:eastAsia="fr-CA"/>
              </w:rPr>
              <w:t>▪</w:t>
            </w:r>
            <w:r w:rsidR="009766FB">
              <w:rPr>
                <w:rFonts w:ascii="Arial" w:eastAsia="Times New Roman" w:hAnsi="Arial" w:cs="Arial"/>
                <w:color w:val="000000"/>
                <w:sz w:val="23"/>
                <w:szCs w:val="23"/>
                <w:lang w:eastAsia="fr-CA"/>
              </w:rPr>
              <w:t xml:space="preserve"> </w:t>
            </w:r>
            <w:r w:rsidR="009766FB">
              <w:rPr>
                <w:rFonts w:ascii="Times New Roman" w:eastAsia="Times New Roman" w:hAnsi="Times New Roman" w:cs="Times New Roman"/>
                <w:color w:val="000000"/>
                <w:sz w:val="24"/>
                <w:szCs w:val="24"/>
                <w:lang w:eastAsia="fr-CA"/>
              </w:rPr>
              <w:t>Apprendre aux femmes à prendre soin de leur santé mentale</w:t>
            </w:r>
          </w:p>
        </w:tc>
      </w:tr>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lastRenderedPageBreak/>
              <w:t>Indicateurs de performance</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 xml:space="preserve">Évaluation des fiches/dossier personnelles à chaque participante ; permet de voir le nombre de visites, l’évolution du/des problèmes, vers quelles ressources elles ont été orientées. </w:t>
            </w:r>
            <w:r w:rsidRPr="00793179">
              <w:rPr>
                <w:rFonts w:ascii="Times New Roman" w:eastAsia="Times New Roman" w:hAnsi="Times New Roman" w:cs="Times New Roman"/>
                <w:color w:val="000000"/>
                <w:sz w:val="24"/>
                <w:szCs w:val="24"/>
                <w:lang w:eastAsia="fr-CA"/>
              </w:rPr>
              <w:br/>
            </w: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Nombre de femmes participant à chaque activité de formation</w:t>
            </w:r>
            <w:r w:rsidRPr="00793179">
              <w:rPr>
                <w:rFonts w:ascii="Times New Roman" w:eastAsia="Times New Roman" w:hAnsi="Times New Roman" w:cs="Times New Roman"/>
                <w:color w:val="000000"/>
                <w:sz w:val="24"/>
                <w:szCs w:val="24"/>
                <w:lang w:eastAsia="fr-CA"/>
              </w:rPr>
              <w:br/>
            </w: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Nombre de femmes se présentant pour du counseling (par jour)</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3"/>
                <w:szCs w:val="23"/>
                <w:lang w:eastAsia="fr-CA"/>
              </w:rPr>
              <w:t>La nature des commentaires et témoignages</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3"/>
                <w:szCs w:val="23"/>
                <w:lang w:eastAsia="fr-CA"/>
              </w:rPr>
              <w:t>Diminution de la détresse psychologique et physique (diminution de la prévalence des troubles mentaux comme la dépression)</w:t>
            </w:r>
          </w:p>
        </w:tc>
      </w:tr>
      <w:tr w:rsidR="009766FB" w:rsidRPr="00793179" w:rsidTr="009766FB">
        <w:tc>
          <w:tcPr>
            <w:tcW w:w="203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Hypothèses de risques</w:t>
            </w:r>
          </w:p>
        </w:tc>
        <w:tc>
          <w:tcPr>
            <w:tcW w:w="73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Les femmes sont méfiantes envers les intervenantes</w:t>
            </w:r>
            <w:r w:rsidRPr="00793179">
              <w:rPr>
                <w:rFonts w:ascii="Times New Roman" w:eastAsia="Times New Roman" w:hAnsi="Times New Roman" w:cs="Times New Roman"/>
                <w:color w:val="000000"/>
                <w:sz w:val="24"/>
                <w:szCs w:val="24"/>
                <w:lang w:eastAsia="fr-CA"/>
              </w:rPr>
              <w:br/>
            </w: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 xml:space="preserve">Les femmes ne peuvent acquérir de l’empowerment dans un contexte de dominance et de contrôle par la belle-famille </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 </w:t>
            </w:r>
            <w:r w:rsidRPr="00793179">
              <w:rPr>
                <w:rFonts w:ascii="Times New Roman" w:eastAsia="Times New Roman" w:hAnsi="Times New Roman" w:cs="Times New Roman"/>
                <w:color w:val="000000"/>
                <w:sz w:val="24"/>
                <w:szCs w:val="24"/>
                <w:lang w:eastAsia="fr-CA"/>
              </w:rPr>
              <w:t>La santé mentale peut être perçue comme un problème non-médical et plutôt relevant de la sphère magico-spirituelle</w:t>
            </w:r>
          </w:p>
        </w:tc>
      </w:tr>
    </w:tbl>
    <w:p w:rsidR="00C33452" w:rsidRDefault="00C33452" w:rsidP="009766FB">
      <w:pPr>
        <w:spacing w:after="0" w:line="240" w:lineRule="auto"/>
        <w:jc w:val="both"/>
        <w:rPr>
          <w:rFonts w:ascii="Times New Roman" w:eastAsia="Times New Roman" w:hAnsi="Times New Roman" w:cs="Times New Roman"/>
          <w:b/>
          <w:i/>
          <w:sz w:val="24"/>
          <w:szCs w:val="24"/>
          <w:lang w:eastAsia="fr-CA"/>
        </w:rPr>
      </w:pPr>
    </w:p>
    <w:p w:rsidR="00793179" w:rsidRDefault="009766FB" w:rsidP="009766FB">
      <w:pPr>
        <w:spacing w:after="0" w:line="240" w:lineRule="auto"/>
        <w:jc w:val="both"/>
        <w:rPr>
          <w:rFonts w:ascii="Times New Roman" w:eastAsia="Times New Roman" w:hAnsi="Times New Roman" w:cs="Times New Roman"/>
          <w:color w:val="000000"/>
          <w:sz w:val="24"/>
          <w:szCs w:val="24"/>
          <w:u w:val="single"/>
          <w:lang w:eastAsia="fr-CA"/>
        </w:rPr>
      </w:pPr>
      <w:r w:rsidRPr="009766FB">
        <w:rPr>
          <w:rFonts w:ascii="Times New Roman" w:eastAsia="Times New Roman" w:hAnsi="Times New Roman" w:cs="Times New Roman"/>
          <w:b/>
          <w:i/>
          <w:sz w:val="24"/>
          <w:szCs w:val="24"/>
          <w:lang w:eastAsia="fr-CA"/>
        </w:rPr>
        <w:t>Tableau 2</w:t>
      </w:r>
      <w:r>
        <w:rPr>
          <w:rFonts w:ascii="Times New Roman" w:eastAsia="Times New Roman" w:hAnsi="Times New Roman" w:cs="Times New Roman"/>
          <w:sz w:val="24"/>
          <w:szCs w:val="24"/>
          <w:lang w:eastAsia="fr-CA"/>
        </w:rPr>
        <w:t xml:space="preserve">. </w:t>
      </w:r>
      <w:r w:rsidR="00793179" w:rsidRPr="00793179">
        <w:rPr>
          <w:rFonts w:ascii="Times New Roman" w:eastAsia="Times New Roman" w:hAnsi="Times New Roman" w:cs="Times New Roman"/>
          <w:color w:val="000000"/>
          <w:sz w:val="24"/>
          <w:szCs w:val="24"/>
          <w:u w:val="single"/>
          <w:lang w:eastAsia="fr-CA"/>
        </w:rPr>
        <w:t>Composante 1 : La préparation générale (au Québec et à Delhi)</w:t>
      </w:r>
    </w:p>
    <w:p w:rsidR="00793179" w:rsidRPr="00793179" w:rsidRDefault="00793179" w:rsidP="00793179">
      <w:pPr>
        <w:spacing w:after="0" w:line="240" w:lineRule="auto"/>
        <w:ind w:firstLine="700"/>
        <w:jc w:val="both"/>
        <w:rPr>
          <w:rFonts w:ascii="Times New Roman" w:eastAsia="Times New Roman" w:hAnsi="Times New Roman" w:cs="Times New Roman"/>
          <w:sz w:val="24"/>
          <w:szCs w:val="24"/>
          <w:lang w:eastAsia="fr-CA"/>
        </w:rPr>
      </w:pPr>
    </w:p>
    <w:tbl>
      <w:tblPr>
        <w:tblW w:w="10348" w:type="dxa"/>
        <w:tblInd w:w="-604" w:type="dxa"/>
        <w:tblCellMar>
          <w:top w:w="15" w:type="dxa"/>
          <w:left w:w="15" w:type="dxa"/>
          <w:bottom w:w="15" w:type="dxa"/>
          <w:right w:w="15" w:type="dxa"/>
        </w:tblCellMar>
        <w:tblLook w:val="04A0" w:firstRow="1" w:lastRow="0" w:firstColumn="1" w:lastColumn="0" w:noHBand="0" w:noVBand="1"/>
      </w:tblPr>
      <w:tblGrid>
        <w:gridCol w:w="2694"/>
        <w:gridCol w:w="2551"/>
        <w:gridCol w:w="2459"/>
        <w:gridCol w:w="2644"/>
      </w:tblGrid>
      <w:tr w:rsidR="00793179" w:rsidRPr="00793179" w:rsidTr="009766FB">
        <w:trPr>
          <w:trHeight w:val="72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Activités</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Résultats escomptés</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Indicateurs performance</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Hypothèse risques</w:t>
            </w: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 xml:space="preserve">1.1. </w:t>
            </w:r>
            <w:r w:rsidRPr="00793179">
              <w:rPr>
                <w:rFonts w:ascii="Times New Roman" w:eastAsia="Times New Roman" w:hAnsi="Times New Roman" w:cs="Times New Roman"/>
                <w:color w:val="000000"/>
                <w:sz w:val="23"/>
                <w:szCs w:val="23"/>
                <w:lang w:eastAsia="fr-CA"/>
              </w:rPr>
              <w:t xml:space="preserve">Création du projet par les gestionnaires </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proje</w:t>
            </w:r>
            <w:r w:rsidR="009766FB">
              <w:rPr>
                <w:rFonts w:ascii="Times New Roman" w:eastAsia="Times New Roman" w:hAnsi="Times New Roman" w:cs="Times New Roman"/>
                <w:color w:val="000000"/>
                <w:sz w:val="23"/>
                <w:szCs w:val="23"/>
                <w:lang w:eastAsia="fr-CA"/>
              </w:rPr>
              <w:t>t est créé et les gestionnaires sont nommés</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-L’infirm</w:t>
            </w:r>
            <w:r w:rsidR="009766FB">
              <w:rPr>
                <w:rFonts w:ascii="Times New Roman" w:eastAsia="Times New Roman" w:hAnsi="Times New Roman" w:cs="Times New Roman"/>
                <w:color w:val="000000"/>
                <w:sz w:val="23"/>
                <w:szCs w:val="23"/>
                <w:lang w:eastAsia="fr-CA"/>
              </w:rPr>
              <w:t xml:space="preserve">ière québécoise </w:t>
            </w:r>
            <w:r w:rsidRPr="00793179">
              <w:rPr>
                <w:rFonts w:ascii="Times New Roman" w:eastAsia="Times New Roman" w:hAnsi="Times New Roman" w:cs="Times New Roman"/>
                <w:color w:val="000000"/>
                <w:sz w:val="23"/>
                <w:szCs w:val="23"/>
                <w:lang w:eastAsia="fr-CA"/>
              </w:rPr>
              <w:t>est nommée</w:t>
            </w:r>
            <w:r w:rsidR="009766FB">
              <w:rPr>
                <w:rFonts w:ascii="Times New Roman" w:eastAsia="Times New Roman" w:hAnsi="Times New Roman" w:cs="Times New Roman"/>
                <w:color w:val="000000"/>
                <w:sz w:val="23"/>
                <w:szCs w:val="23"/>
                <w:lang w:eastAsia="fr-CA"/>
              </w:rPr>
              <w:t xml:space="preserve"> gestionnaire terrain</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-Compréhension du projet par tous les membres</w:t>
            </w:r>
          </w:p>
          <w:p w:rsidR="00793179" w:rsidRPr="00793179" w:rsidRDefault="00793179" w:rsidP="009766FB">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-L’infirmière agira à titre de gestionnaire terrain et de </w:t>
            </w:r>
            <w:r w:rsidR="009766FB">
              <w:rPr>
                <w:rFonts w:ascii="Times New Roman" w:eastAsia="Times New Roman" w:hAnsi="Times New Roman" w:cs="Times New Roman"/>
                <w:color w:val="000000"/>
                <w:sz w:val="23"/>
                <w:szCs w:val="23"/>
                <w:lang w:eastAsia="fr-CA"/>
              </w:rPr>
              <w:t>superviseure directe</w:t>
            </w:r>
            <w:r w:rsidRPr="00793179">
              <w:rPr>
                <w:rFonts w:ascii="Times New Roman" w:eastAsia="Times New Roman" w:hAnsi="Times New Roman" w:cs="Times New Roman"/>
                <w:color w:val="000000"/>
                <w:sz w:val="23"/>
                <w:szCs w:val="23"/>
                <w:lang w:eastAsia="fr-CA"/>
              </w:rPr>
              <w:t xml:space="preserve"> des employées</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1.2.</w:t>
            </w:r>
            <w:r w:rsidRPr="00793179">
              <w:rPr>
                <w:rFonts w:ascii="Times New Roman" w:eastAsia="Times New Roman" w:hAnsi="Times New Roman" w:cs="Times New Roman"/>
                <w:color w:val="000000"/>
                <w:sz w:val="23"/>
                <w:szCs w:val="23"/>
                <w:lang w:eastAsia="fr-CA"/>
              </w:rPr>
              <w:t xml:space="preserve"> Établissement d’un partenariat avec une maison des femmes de Delhi (rencontre sur le terrain)</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gestionnaires de la maison des femmes sont rencontrés et un partenariat est conclu</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Entente signée entre les deux organisations</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-Possible difficulté de trouver un organisme voulant partager leurs locaux et leur temps</w:t>
            </w: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1.3.</w:t>
            </w:r>
            <w:r w:rsidRPr="00793179">
              <w:rPr>
                <w:rFonts w:ascii="Times New Roman" w:eastAsia="Times New Roman" w:hAnsi="Times New Roman" w:cs="Times New Roman"/>
                <w:color w:val="000000"/>
                <w:sz w:val="23"/>
                <w:szCs w:val="23"/>
                <w:lang w:eastAsia="fr-CA"/>
              </w:rPr>
              <w:t xml:space="preserve"> Réaliser une mission terrain à Delhi pour analyser le milieu (préparation des éléments à évaluer au Qc, et analyse </w:t>
            </w:r>
            <w:r w:rsidRPr="00793179">
              <w:rPr>
                <w:rFonts w:ascii="Times New Roman" w:eastAsia="Times New Roman" w:hAnsi="Times New Roman" w:cs="Times New Roman"/>
                <w:color w:val="000000"/>
                <w:sz w:val="23"/>
                <w:szCs w:val="23"/>
                <w:lang w:eastAsia="fr-CA"/>
              </w:rPr>
              <w:lastRenderedPageBreak/>
              <w:t>sur place)</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 xml:space="preserve">Connaissance accrue du milieu selon une analyse de genre + intersectionnalité + relativisme culturel, et </w:t>
            </w:r>
            <w:r w:rsidRPr="00793179">
              <w:rPr>
                <w:rFonts w:ascii="Times New Roman" w:eastAsia="Times New Roman" w:hAnsi="Times New Roman" w:cs="Times New Roman"/>
                <w:color w:val="000000"/>
                <w:sz w:val="23"/>
                <w:szCs w:val="23"/>
                <w:lang w:eastAsia="fr-CA"/>
              </w:rPr>
              <w:lastRenderedPageBreak/>
              <w:t xml:space="preserve">connaissance des concepts indiens de santé mentale </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-Relation d’inégalités hommes-femmes analysées selon la tradition indienne</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-les besoins des </w:t>
            </w:r>
            <w:r w:rsidRPr="00793179">
              <w:rPr>
                <w:rFonts w:ascii="Times New Roman" w:eastAsia="Times New Roman" w:hAnsi="Times New Roman" w:cs="Times New Roman"/>
                <w:color w:val="000000"/>
                <w:sz w:val="23"/>
                <w:szCs w:val="23"/>
                <w:lang w:eastAsia="fr-CA"/>
              </w:rPr>
              <w:lastRenderedPageBreak/>
              <w:t>participantes à la maison des femmes sont analysés</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-Compréhension de la santé mentale selon l’angle indien</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-Difficulté d’analyser toutes les données r/a la diversité de la culture indienne et des communautés.</w:t>
            </w:r>
            <w:r w:rsidRPr="00793179">
              <w:rPr>
                <w:rFonts w:ascii="Times New Roman" w:eastAsia="Times New Roman" w:hAnsi="Times New Roman" w:cs="Times New Roman"/>
                <w:color w:val="000000"/>
                <w:sz w:val="23"/>
                <w:szCs w:val="23"/>
                <w:lang w:eastAsia="fr-CA"/>
              </w:rPr>
              <w:br/>
            </w:r>
            <w:r w:rsidRPr="00793179">
              <w:rPr>
                <w:rFonts w:ascii="Times New Roman" w:eastAsia="Times New Roman" w:hAnsi="Times New Roman" w:cs="Times New Roman"/>
                <w:color w:val="000000"/>
                <w:sz w:val="23"/>
                <w:szCs w:val="23"/>
                <w:lang w:eastAsia="fr-CA"/>
              </w:rPr>
              <w:lastRenderedPageBreak/>
              <w:t>-Les femmes expriment peu leurs besoins</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-Certaines communautés accordent peu d’importance à la santé mentale</w:t>
            </w: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9766FB" w:rsidRDefault="009766FB" w:rsidP="009766FB">
            <w:pPr>
              <w:spacing w:after="0" w:line="0" w:lineRule="atLeast"/>
              <w:jc w:val="both"/>
              <w:rPr>
                <w:rFonts w:ascii="Times New Roman" w:eastAsia="Times New Roman" w:hAnsi="Times New Roman" w:cs="Times New Roman"/>
                <w:sz w:val="24"/>
                <w:szCs w:val="24"/>
                <w:lang w:eastAsia="fr-CA"/>
              </w:rPr>
            </w:pPr>
            <w:r w:rsidRPr="007F280C">
              <w:rPr>
                <w:rFonts w:ascii="Times New Roman" w:eastAsia="Times New Roman" w:hAnsi="Times New Roman" w:cs="Times New Roman"/>
                <w:b/>
                <w:sz w:val="24"/>
                <w:szCs w:val="24"/>
                <w:lang w:eastAsia="fr-CA"/>
              </w:rPr>
              <w:lastRenderedPageBreak/>
              <w:t>1.4-</w:t>
            </w:r>
            <w:r>
              <w:rPr>
                <w:rFonts w:ascii="Times New Roman" w:eastAsia="Times New Roman" w:hAnsi="Times New Roman" w:cs="Times New Roman"/>
                <w:sz w:val="24"/>
                <w:szCs w:val="24"/>
                <w:lang w:eastAsia="fr-CA"/>
              </w:rPr>
              <w:t xml:space="preserve"> Recruter deux travailleuses sociales indiennes (lors de la mission terrain)</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employées sont recrutées</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-2 employé</w:t>
            </w:r>
            <w:r w:rsidR="009766FB">
              <w:rPr>
                <w:rFonts w:ascii="Times New Roman" w:eastAsia="Times New Roman" w:hAnsi="Times New Roman" w:cs="Times New Roman"/>
                <w:color w:val="000000"/>
                <w:sz w:val="23"/>
                <w:szCs w:val="23"/>
                <w:lang w:eastAsia="fr-CA"/>
              </w:rPr>
              <w:t>e</w:t>
            </w:r>
            <w:r w:rsidRPr="00793179">
              <w:rPr>
                <w:rFonts w:ascii="Times New Roman" w:eastAsia="Times New Roman" w:hAnsi="Times New Roman" w:cs="Times New Roman"/>
                <w:color w:val="000000"/>
                <w:sz w:val="23"/>
                <w:szCs w:val="23"/>
                <w:lang w:eastAsia="fr-CA"/>
              </w:rPr>
              <w:t>s recrutées</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-Critères de sélection (expérience travail communautaire, connaissance du domaine juridique et droits de la femme, parler anglais et hindi)</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1.5.</w:t>
            </w:r>
            <w:r w:rsidRPr="00793179">
              <w:rPr>
                <w:rFonts w:ascii="Times New Roman" w:eastAsia="Times New Roman" w:hAnsi="Times New Roman" w:cs="Times New Roman"/>
                <w:color w:val="000000"/>
                <w:sz w:val="23"/>
                <w:szCs w:val="23"/>
                <w:lang w:eastAsia="fr-CA"/>
              </w:rPr>
              <w:t xml:space="preserve"> Préparation du matériel et préparation contenu/documents en coopération avec les employé</w:t>
            </w:r>
            <w:r w:rsidR="009766FB">
              <w:rPr>
                <w:rFonts w:ascii="Times New Roman" w:eastAsia="Times New Roman" w:hAnsi="Times New Roman" w:cs="Times New Roman"/>
                <w:color w:val="000000"/>
                <w:sz w:val="23"/>
                <w:szCs w:val="23"/>
                <w:lang w:eastAsia="fr-CA"/>
              </w:rPr>
              <w:t>e</w:t>
            </w:r>
            <w:r w:rsidRPr="00793179">
              <w:rPr>
                <w:rFonts w:ascii="Times New Roman" w:eastAsia="Times New Roman" w:hAnsi="Times New Roman" w:cs="Times New Roman"/>
                <w:color w:val="000000"/>
                <w:sz w:val="23"/>
                <w:szCs w:val="23"/>
                <w:lang w:eastAsia="fr-CA"/>
              </w:rPr>
              <w:t>s indiennes pour la formation des participantes</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matériel médical est préparé</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matériel de référence et documents pour les formations est préparé</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contenu du matériel de référence est adéquat et répond aux besoins du milieu</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 contenu élaboré répond peu aux besoin</w:t>
            </w:r>
            <w:r w:rsidR="009766FB">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des femmes</w:t>
            </w: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9766FB">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1.6.</w:t>
            </w:r>
            <w:r w:rsidRPr="00793179">
              <w:rPr>
                <w:rFonts w:ascii="Times New Roman" w:eastAsia="Times New Roman" w:hAnsi="Times New Roman" w:cs="Times New Roman"/>
                <w:color w:val="000000"/>
                <w:sz w:val="23"/>
                <w:szCs w:val="23"/>
                <w:lang w:eastAsia="fr-CA"/>
              </w:rPr>
              <w:t xml:space="preserve"> Réunion  entre les  employées indiennes et </w:t>
            </w:r>
            <w:r w:rsidR="009766FB">
              <w:rPr>
                <w:rFonts w:ascii="Times New Roman" w:eastAsia="Times New Roman" w:hAnsi="Times New Roman" w:cs="Times New Roman"/>
                <w:color w:val="000000"/>
                <w:sz w:val="23"/>
                <w:szCs w:val="23"/>
                <w:lang w:eastAsia="fr-CA"/>
              </w:rPr>
              <w:t>les gestionnaires.</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57A6E" w:rsidP="00793179">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-Les employé</w:t>
            </w:r>
            <w:r w:rsidR="00793179" w:rsidRPr="00793179">
              <w:rPr>
                <w:rFonts w:ascii="Times New Roman" w:eastAsia="Times New Roman" w:hAnsi="Times New Roman" w:cs="Times New Roman"/>
                <w:color w:val="000000"/>
                <w:sz w:val="23"/>
                <w:szCs w:val="23"/>
                <w:lang w:eastAsia="fr-CA"/>
              </w:rPr>
              <w:t xml:space="preserve">s </w:t>
            </w:r>
            <w:r>
              <w:rPr>
                <w:rFonts w:ascii="Times New Roman" w:eastAsia="Times New Roman" w:hAnsi="Times New Roman" w:cs="Times New Roman"/>
                <w:color w:val="000000"/>
                <w:sz w:val="23"/>
                <w:szCs w:val="23"/>
                <w:lang w:eastAsia="fr-CA"/>
              </w:rPr>
              <w:t xml:space="preserve"> acquièrent</w:t>
            </w:r>
            <w:r w:rsidR="00793179" w:rsidRPr="00793179">
              <w:rPr>
                <w:rFonts w:ascii="Times New Roman" w:eastAsia="Times New Roman" w:hAnsi="Times New Roman" w:cs="Times New Roman"/>
                <w:color w:val="000000"/>
                <w:sz w:val="23"/>
                <w:szCs w:val="23"/>
                <w:lang w:eastAsia="fr-CA"/>
              </w:rPr>
              <w:t xml:space="preserve"> la vision et mission de l’organisation</w:t>
            </w:r>
            <w:r w:rsidR="00001C3B">
              <w:rPr>
                <w:rFonts w:ascii="Times New Roman" w:eastAsia="Times New Roman" w:hAnsi="Times New Roman" w:cs="Times New Roman"/>
                <w:color w:val="000000"/>
                <w:sz w:val="23"/>
                <w:szCs w:val="23"/>
                <w:lang w:eastAsia="fr-CA"/>
              </w:rPr>
              <w:t xml:space="preserve"> ainsi qu’une formation sur la perspective de genre</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employées et la gestionnaire auront la même définition des concepts de santé mentale/violence/droits de la femme</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employées auront acquis les notions à enseigner lors des formations aux participantes</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-Entente entre les 3 employés concernant les définitions des concepts</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employés sont capables d’enseigner les thèmes de la formation</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3 employées ne s’entendent pas sur les définitions des concepts (choc occidental vs asiatique)</w:t>
            </w:r>
          </w:p>
        </w:tc>
      </w:tr>
      <w:tr w:rsidR="00793179" w:rsidRPr="00793179" w:rsidTr="009766FB">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 xml:space="preserve">1.7. </w:t>
            </w:r>
            <w:r w:rsidRPr="00793179">
              <w:rPr>
                <w:rFonts w:ascii="Times New Roman" w:eastAsia="Times New Roman" w:hAnsi="Times New Roman" w:cs="Times New Roman"/>
                <w:color w:val="000000"/>
                <w:sz w:val="23"/>
                <w:szCs w:val="23"/>
                <w:lang w:eastAsia="fr-CA"/>
              </w:rPr>
              <w:t xml:space="preserve">Développer des liens avec des cliniques de santé/professionnels en santé mentale, vers lesquelles les participantes peuvent être redirigées si </w:t>
            </w:r>
            <w:r w:rsidRPr="00793179">
              <w:rPr>
                <w:rFonts w:ascii="Times New Roman" w:eastAsia="Times New Roman" w:hAnsi="Times New Roman" w:cs="Times New Roman"/>
                <w:color w:val="000000"/>
                <w:sz w:val="23"/>
                <w:szCs w:val="23"/>
                <w:lang w:eastAsia="fr-CA"/>
              </w:rPr>
              <w:lastRenderedPageBreak/>
              <w:t>le besoin se présente (lors de la mission terrain).</w:t>
            </w:r>
          </w:p>
        </w:tc>
        <w:tc>
          <w:tcPr>
            <w:tcW w:w="25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-Les gestionnaires auront des contacts dans le domaine de la santé vers qui référer les femmes si leurs besoins excèdent ce que le projet offre</w:t>
            </w:r>
          </w:p>
        </w:tc>
        <w:tc>
          <w:tcPr>
            <w:tcW w:w="2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-Entente verbale entre les gestionnaires et les professionnels de la santé de Delhi</w:t>
            </w:r>
          </w:p>
        </w:tc>
        <w:tc>
          <w:tcPr>
            <w:tcW w:w="2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-Difficulté à établir des contacts avec des cliniques locales</w:t>
            </w:r>
          </w:p>
          <w:p w:rsidR="00793179" w:rsidRPr="00793179" w:rsidRDefault="00793179" w:rsidP="00793179">
            <w:pPr>
              <w:spacing w:after="0" w:line="0" w:lineRule="atLeast"/>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-Difficulté de trouver des organismes spécialisés en santé mentale, souvent </w:t>
            </w:r>
            <w:r w:rsidRPr="00793179">
              <w:rPr>
                <w:rFonts w:ascii="Times New Roman" w:eastAsia="Times New Roman" w:hAnsi="Times New Roman" w:cs="Times New Roman"/>
                <w:color w:val="000000"/>
                <w:sz w:val="23"/>
                <w:szCs w:val="23"/>
                <w:lang w:eastAsia="fr-CA"/>
              </w:rPr>
              <w:lastRenderedPageBreak/>
              <w:t>vue d’un mauvais oeil en Inde</w:t>
            </w:r>
          </w:p>
        </w:tc>
      </w:tr>
    </w:tbl>
    <w:p w:rsid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57A6E" w:rsidP="00793179">
      <w:pPr>
        <w:spacing w:after="0" w:line="240" w:lineRule="auto"/>
        <w:jc w:val="both"/>
        <w:rPr>
          <w:rFonts w:ascii="Times New Roman" w:eastAsia="Times New Roman" w:hAnsi="Times New Roman" w:cs="Times New Roman"/>
          <w:sz w:val="24"/>
          <w:szCs w:val="24"/>
          <w:lang w:eastAsia="fr-CA"/>
        </w:rPr>
      </w:pPr>
      <w:r w:rsidRPr="00757A6E">
        <w:rPr>
          <w:rFonts w:ascii="Times New Roman" w:eastAsia="Times New Roman" w:hAnsi="Times New Roman" w:cs="Times New Roman"/>
          <w:b/>
          <w:i/>
          <w:color w:val="000000"/>
          <w:sz w:val="24"/>
          <w:szCs w:val="24"/>
          <w:lang w:eastAsia="fr-CA"/>
        </w:rPr>
        <w:t>Tableau 3</w:t>
      </w:r>
      <w:r w:rsidRPr="00757A6E">
        <w:rPr>
          <w:rFonts w:ascii="Times New Roman" w:eastAsia="Times New Roman" w:hAnsi="Times New Roman" w:cs="Times New Roman"/>
          <w:color w:val="000000"/>
          <w:sz w:val="24"/>
          <w:szCs w:val="24"/>
          <w:lang w:eastAsia="fr-CA"/>
        </w:rPr>
        <w:t>.</w:t>
      </w:r>
      <w:r>
        <w:rPr>
          <w:rFonts w:ascii="Times New Roman" w:eastAsia="Times New Roman" w:hAnsi="Times New Roman" w:cs="Times New Roman"/>
          <w:color w:val="000000"/>
          <w:sz w:val="24"/>
          <w:szCs w:val="24"/>
          <w:u w:val="single"/>
          <w:lang w:eastAsia="fr-CA"/>
        </w:rPr>
        <w:t xml:space="preserve"> </w:t>
      </w:r>
      <w:r w:rsidR="00793179" w:rsidRPr="00793179">
        <w:rPr>
          <w:rFonts w:ascii="Times New Roman" w:eastAsia="Times New Roman" w:hAnsi="Times New Roman" w:cs="Times New Roman"/>
          <w:color w:val="000000"/>
          <w:sz w:val="24"/>
          <w:szCs w:val="24"/>
          <w:u w:val="single"/>
          <w:lang w:eastAsia="fr-CA"/>
        </w:rPr>
        <w:t>Composante 2 : L’offre des services du projet à la maison des femmes de Delhi</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tbl>
      <w:tblPr>
        <w:tblW w:w="10490" w:type="dxa"/>
        <w:tblInd w:w="-746" w:type="dxa"/>
        <w:tblCellMar>
          <w:top w:w="15" w:type="dxa"/>
          <w:left w:w="15" w:type="dxa"/>
          <w:bottom w:w="15" w:type="dxa"/>
          <w:right w:w="15" w:type="dxa"/>
        </w:tblCellMar>
        <w:tblLook w:val="04A0" w:firstRow="1" w:lastRow="0" w:firstColumn="1" w:lastColumn="0" w:noHBand="0" w:noVBand="1"/>
      </w:tblPr>
      <w:tblGrid>
        <w:gridCol w:w="2885"/>
        <w:gridCol w:w="2773"/>
        <w:gridCol w:w="1945"/>
        <w:gridCol w:w="2887"/>
      </w:tblGrid>
      <w:tr w:rsidR="00757A6E" w:rsidRPr="00793179" w:rsidTr="00CF774B">
        <w:tc>
          <w:tcPr>
            <w:tcW w:w="28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Activités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Résultats escomptés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Indicateurs performance</w:t>
            </w:r>
          </w:p>
        </w:tc>
        <w:tc>
          <w:tcPr>
            <w:tcW w:w="28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Hypothèses risques</w:t>
            </w:r>
          </w:p>
        </w:tc>
      </w:tr>
      <w:tr w:rsidR="00757A6E" w:rsidRPr="00793179" w:rsidTr="00CF774B">
        <w:tc>
          <w:tcPr>
            <w:tcW w:w="28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2.1.</w:t>
            </w:r>
            <w:r w:rsidRPr="00793179">
              <w:rPr>
                <w:rFonts w:ascii="Times New Roman" w:eastAsia="Times New Roman" w:hAnsi="Times New Roman" w:cs="Times New Roman"/>
                <w:color w:val="000000"/>
                <w:sz w:val="23"/>
                <w:szCs w:val="23"/>
                <w:lang w:eastAsia="fr-CA"/>
              </w:rPr>
              <w:t xml:space="preserve"> L’infirmière évalue et soigne l’état de santé physique/mental des participantes (ou redirige au besoin)</w:t>
            </w:r>
            <w:r w:rsidR="00757A6E">
              <w:rPr>
                <w:rFonts w:ascii="Times New Roman" w:eastAsia="Times New Roman" w:hAnsi="Times New Roman" w:cs="Times New Roman"/>
                <w:color w:val="000000"/>
                <w:sz w:val="23"/>
                <w:szCs w:val="23"/>
                <w:lang w:eastAsia="fr-CA"/>
              </w:rPr>
              <w:t xml:space="preserve"> et enseigne des connaissances et notions de santé mentale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-Diminution de la souffrance physique/psychologique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-Apport de conseils de santé</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-Détection et prévention de troubles mentaux graves (dépression, idées suicidaires)</w:t>
            </w:r>
            <w:r w:rsidR="00757A6E">
              <w:rPr>
                <w:rFonts w:ascii="Times New Roman" w:eastAsia="Times New Roman" w:hAnsi="Times New Roman" w:cs="Times New Roman"/>
                <w:color w:val="000000"/>
                <w:sz w:val="23"/>
                <w:szCs w:val="23"/>
                <w:lang w:eastAsia="fr-CA"/>
              </w:rPr>
              <w:br/>
              <w:t>-La participante aura acquise des connaissances reliées à la santé mentale et aux signes/symptômes pour mieux prendre sa santé en main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-Nombre de témoignages et commentaires positifs des femmes (réduction de leur souffrance et diminution des effets négatifs)</w:t>
            </w:r>
          </w:p>
        </w:tc>
        <w:tc>
          <w:tcPr>
            <w:tcW w:w="28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femmes indiennes peuvent être réticentes de se confier à une étrangère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choc est si grand que les femmes refusent de consulter et de raconter leur histoire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-De peur d’être stigmatisée, les femmes nient l’existence d’un trouble psychologique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-L’infirmière et les participantes n’ont pas les mêmes définitions de la santé mentale, et donc risque de mauvais diagnostic</w:t>
            </w:r>
          </w:p>
        </w:tc>
      </w:tr>
      <w:tr w:rsidR="00757A6E" w:rsidRPr="00793179" w:rsidTr="00CF774B">
        <w:tc>
          <w:tcPr>
            <w:tcW w:w="28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2.2.</w:t>
            </w:r>
            <w:r w:rsidRPr="00793179">
              <w:rPr>
                <w:rFonts w:ascii="Times New Roman" w:eastAsia="Times New Roman" w:hAnsi="Times New Roman" w:cs="Times New Roman"/>
                <w:color w:val="000000"/>
                <w:sz w:val="23"/>
                <w:szCs w:val="23"/>
                <w:lang w:eastAsia="fr-CA"/>
              </w:rPr>
              <w:t xml:space="preserve"> Une des employée</w:t>
            </w:r>
            <w:r w:rsidR="00260BD4">
              <w:rPr>
                <w:rFonts w:ascii="Times New Roman" w:eastAsia="Times New Roman" w:hAnsi="Times New Roman" w:cs="Times New Roman"/>
                <w:color w:val="000000"/>
                <w:sz w:val="23"/>
                <w:szCs w:val="23"/>
                <w:lang w:eastAsia="fr-CA"/>
              </w:rPr>
              <w:t>s</w:t>
            </w:r>
            <w:r w:rsidRPr="00793179">
              <w:rPr>
                <w:rFonts w:ascii="Times New Roman" w:eastAsia="Times New Roman" w:hAnsi="Times New Roman" w:cs="Times New Roman"/>
                <w:color w:val="000000"/>
                <w:sz w:val="23"/>
                <w:szCs w:val="23"/>
                <w:lang w:eastAsia="fr-CA"/>
              </w:rPr>
              <w:t xml:space="preserve"> indienne</w:t>
            </w:r>
            <w:r w:rsidR="00260BD4">
              <w:rPr>
                <w:rFonts w:ascii="Times New Roman" w:eastAsia="Times New Roman" w:hAnsi="Times New Roman" w:cs="Times New Roman"/>
                <w:color w:val="000000"/>
                <w:sz w:val="23"/>
                <w:szCs w:val="23"/>
                <w:lang w:eastAsia="fr-CA"/>
              </w:rPr>
              <w:t>s</w:t>
            </w:r>
            <w:r w:rsidRPr="00793179">
              <w:rPr>
                <w:rFonts w:ascii="Times New Roman" w:eastAsia="Times New Roman" w:hAnsi="Times New Roman" w:cs="Times New Roman"/>
                <w:color w:val="000000"/>
                <w:sz w:val="23"/>
                <w:szCs w:val="23"/>
                <w:lang w:eastAsia="fr-CA"/>
              </w:rPr>
              <w:t xml:space="preserve"> agira à titre d’interprète pour l’infirmière si la participante ne parle pas anglais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-Grâce à l’interprète, l’infirmière pourra comprendre la participante et vice-versa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-Compréhension des deux partis</w:t>
            </w:r>
          </w:p>
        </w:tc>
        <w:tc>
          <w:tcPr>
            <w:tcW w:w="28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-Si l’employé est occupée, elle ne pourra servir d’interprète et si elle le fait, elle devra renoncer à quelques rencontres avec d’autres participantes</w:t>
            </w:r>
          </w:p>
        </w:tc>
      </w:tr>
      <w:tr w:rsidR="00757A6E" w:rsidRPr="00793179" w:rsidTr="00CF774B">
        <w:tc>
          <w:tcPr>
            <w:tcW w:w="28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2.3.</w:t>
            </w:r>
            <w:r w:rsidRPr="00793179">
              <w:rPr>
                <w:rFonts w:ascii="Times New Roman" w:eastAsia="Times New Roman" w:hAnsi="Times New Roman" w:cs="Times New Roman"/>
                <w:color w:val="000000"/>
                <w:sz w:val="23"/>
                <w:szCs w:val="23"/>
                <w:lang w:eastAsia="fr-CA"/>
              </w:rPr>
              <w:t xml:space="preserve"> Les travailleuses sociales écoutent et évaluent la souffrance psychologique des participantes (et offrent conseils et ressources</w:t>
            </w:r>
            <w:r w:rsidR="00757A6E">
              <w:rPr>
                <w:rFonts w:ascii="Times New Roman" w:eastAsia="Times New Roman" w:hAnsi="Times New Roman" w:cs="Times New Roman"/>
                <w:color w:val="000000"/>
                <w:sz w:val="23"/>
                <w:szCs w:val="23"/>
                <w:lang w:eastAsia="fr-CA"/>
              </w:rPr>
              <w:t xml:space="preserve"> pour mieux prendre soin de sa santé mentale</w:t>
            </w:r>
            <w:r w:rsidRPr="00793179">
              <w:rPr>
                <w:rFonts w:ascii="Times New Roman" w:eastAsia="Times New Roman" w:hAnsi="Times New Roman" w:cs="Times New Roman"/>
                <w:color w:val="000000"/>
                <w:sz w:val="23"/>
                <w:szCs w:val="23"/>
                <w:lang w:eastAsia="fr-C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-Diminution de la souffrance physique/psychologique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-Apport de conseils et d’informations juridiques, des droits civils, de la violence</w:t>
            </w:r>
          </w:p>
          <w:p w:rsidR="00793179" w:rsidRDefault="00793179" w:rsidP="00793179">
            <w:pPr>
              <w:spacing w:after="0" w:line="0" w:lineRule="atLeast"/>
              <w:rPr>
                <w:rFonts w:ascii="Times New Roman" w:eastAsia="Times New Roman" w:hAnsi="Times New Roman" w:cs="Times New Roman"/>
                <w:color w:val="000000"/>
                <w:sz w:val="23"/>
                <w:szCs w:val="23"/>
                <w:lang w:eastAsia="fr-CA"/>
              </w:rPr>
            </w:pPr>
            <w:r w:rsidRPr="00793179">
              <w:rPr>
                <w:rFonts w:ascii="Times New Roman" w:eastAsia="Times New Roman" w:hAnsi="Times New Roman" w:cs="Times New Roman"/>
                <w:color w:val="000000"/>
                <w:sz w:val="23"/>
                <w:szCs w:val="23"/>
                <w:lang w:eastAsia="fr-CA"/>
              </w:rPr>
              <w:t>-Détection et prévention de troubles mentaux graves (dépresion, idées suicidaires)</w:t>
            </w:r>
          </w:p>
          <w:p w:rsidR="00757A6E" w:rsidRPr="00793179" w:rsidRDefault="00757A6E"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-La participante aura acquise des connaissances reliées à la santé mentale et aux signes/symptômes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-Nombre de témoignages et commentaires positifs des femmes (diminution de la souffrance, solutions trouvées)</w:t>
            </w:r>
          </w:p>
        </w:tc>
        <w:tc>
          <w:tcPr>
            <w:tcW w:w="28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choc psychologique est si grand que les femmes refusent de consulter ou de demander de l’aide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-De peur d’être stigmatisée, les femmes nient l’existence d’un trouble psychologique</w:t>
            </w:r>
          </w:p>
        </w:tc>
      </w:tr>
      <w:tr w:rsidR="00757A6E" w:rsidRPr="00793179" w:rsidTr="00CF774B">
        <w:tc>
          <w:tcPr>
            <w:tcW w:w="28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lastRenderedPageBreak/>
              <w:t>2.4.</w:t>
            </w:r>
            <w:r w:rsidRPr="00793179">
              <w:rPr>
                <w:rFonts w:ascii="Times New Roman" w:eastAsia="Times New Roman" w:hAnsi="Times New Roman" w:cs="Times New Roman"/>
                <w:color w:val="000000"/>
                <w:sz w:val="23"/>
                <w:szCs w:val="23"/>
                <w:lang w:eastAsia="fr-CA"/>
              </w:rPr>
              <w:t xml:space="preserve"> Les travailleuses sociales enseignent diverses formations (alphabétisation, droits et lois, violences</w:t>
            </w:r>
            <w:r w:rsidR="00757A6E">
              <w:rPr>
                <w:rFonts w:ascii="Times New Roman" w:eastAsia="Times New Roman" w:hAnsi="Times New Roman" w:cs="Times New Roman"/>
                <w:color w:val="000000"/>
                <w:sz w:val="23"/>
                <w:szCs w:val="23"/>
                <w:lang w:eastAsia="fr-CA"/>
              </w:rPr>
              <w:t xml:space="preserve"> et santé mentale</w:t>
            </w:r>
            <w:r w:rsidRPr="00793179">
              <w:rPr>
                <w:rFonts w:ascii="Times New Roman" w:eastAsia="Times New Roman" w:hAnsi="Times New Roman" w:cs="Times New Roman"/>
                <w:color w:val="000000"/>
                <w:sz w:val="23"/>
                <w:szCs w:val="23"/>
                <w:lang w:eastAsia="fr-CA"/>
              </w:rPr>
              <w:t>)</w:t>
            </w:r>
            <w:r w:rsidR="00001C3B">
              <w:rPr>
                <w:rFonts w:ascii="Times New Roman" w:eastAsia="Times New Roman" w:hAnsi="Times New Roman" w:cs="Times New Roman"/>
                <w:color w:val="000000"/>
                <w:sz w:val="23"/>
                <w:szCs w:val="23"/>
                <w:lang w:eastAsia="fr-CA"/>
              </w:rPr>
              <w:t xml:space="preserve"> dans une optique prenant en compte le genre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Default="00793179" w:rsidP="00793179">
            <w:pPr>
              <w:spacing w:after="0" w:line="240" w:lineRule="auto"/>
              <w:rPr>
                <w:rFonts w:ascii="Times New Roman" w:eastAsia="Times New Roman" w:hAnsi="Times New Roman" w:cs="Times New Roman"/>
                <w:color w:val="000000"/>
                <w:sz w:val="23"/>
                <w:szCs w:val="23"/>
                <w:lang w:eastAsia="fr-CA"/>
              </w:rPr>
            </w:pPr>
            <w:r w:rsidRPr="00793179">
              <w:rPr>
                <w:rFonts w:ascii="Times New Roman" w:eastAsia="Times New Roman" w:hAnsi="Times New Roman" w:cs="Times New Roman"/>
                <w:color w:val="000000"/>
                <w:sz w:val="23"/>
                <w:szCs w:val="23"/>
                <w:lang w:eastAsia="fr-CA"/>
              </w:rPr>
              <w:t>-Augmentation de l’empowerment grâce à l’acquisition de compétences et connaissances</w:t>
            </w:r>
          </w:p>
          <w:p w:rsidR="00757A6E" w:rsidRPr="00793179" w:rsidRDefault="00757A6E" w:rsidP="00793179">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-Diminution des risques de compenser les conséquences de la violence par le suicide ou alcoolisme/drogues (meilleure prise en main de sa santé mentale)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-Éveil des mentalités des indiennes aux droits civils et aux différentes formes de violences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-Nombre de femmes participant aux formations </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-Témoignages positifs suite aux formations</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-Apprentissages des femmes</w:t>
            </w:r>
          </w:p>
        </w:tc>
        <w:tc>
          <w:tcPr>
            <w:tcW w:w="28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traditions patriarcales très fortes peuvent être un obstacle à l’empowerment et décourager les femmes (peur des représaille)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femmes ne se présentent pas aux formations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formations ne sont pas adaptées aux besoins du milieu</w:t>
            </w:r>
          </w:p>
          <w:p w:rsidR="00793179" w:rsidRDefault="00793179" w:rsidP="00793179">
            <w:pPr>
              <w:spacing w:after="0" w:line="0" w:lineRule="atLeast"/>
              <w:rPr>
                <w:rFonts w:ascii="Times New Roman" w:eastAsia="Times New Roman" w:hAnsi="Times New Roman" w:cs="Times New Roman"/>
                <w:color w:val="000000"/>
                <w:sz w:val="23"/>
                <w:szCs w:val="23"/>
                <w:lang w:eastAsia="fr-CA"/>
              </w:rPr>
            </w:pPr>
            <w:r w:rsidRPr="00793179">
              <w:rPr>
                <w:rFonts w:ascii="Times New Roman" w:eastAsia="Times New Roman" w:hAnsi="Times New Roman" w:cs="Times New Roman"/>
                <w:color w:val="000000"/>
                <w:sz w:val="23"/>
                <w:szCs w:val="23"/>
                <w:lang w:eastAsia="fr-CA"/>
              </w:rPr>
              <w:t>-Les femmes font peu confiance au système juridique et judiciaire mené par des hommes</w:t>
            </w:r>
          </w:p>
          <w:p w:rsidR="00001C3B" w:rsidRPr="00793179" w:rsidRDefault="00001C3B"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-Les employées ne s’approprient pas la perspective de genre efficacement</w:t>
            </w:r>
          </w:p>
        </w:tc>
      </w:tr>
    </w:tbl>
    <w:p w:rsidR="00001C3B" w:rsidRDefault="00001C3B" w:rsidP="00793179">
      <w:pPr>
        <w:spacing w:after="0" w:line="240" w:lineRule="auto"/>
        <w:rPr>
          <w:rFonts w:ascii="Times New Roman" w:eastAsia="Times New Roman" w:hAnsi="Times New Roman" w:cs="Times New Roman"/>
          <w:b/>
          <w:i/>
          <w:color w:val="000000"/>
          <w:sz w:val="24"/>
          <w:szCs w:val="24"/>
          <w:lang w:eastAsia="fr-CA"/>
        </w:rPr>
      </w:pPr>
    </w:p>
    <w:p w:rsidR="00001C3B" w:rsidRDefault="00001C3B" w:rsidP="00793179">
      <w:pPr>
        <w:spacing w:after="0" w:line="240" w:lineRule="auto"/>
        <w:rPr>
          <w:rFonts w:ascii="Times New Roman" w:eastAsia="Times New Roman" w:hAnsi="Times New Roman" w:cs="Times New Roman"/>
          <w:b/>
          <w:i/>
          <w:color w:val="000000"/>
          <w:sz w:val="24"/>
          <w:szCs w:val="24"/>
          <w:lang w:eastAsia="fr-CA"/>
        </w:rPr>
      </w:pPr>
    </w:p>
    <w:p w:rsidR="00793179" w:rsidRPr="00793179" w:rsidRDefault="00757A6E" w:rsidP="00793179">
      <w:pPr>
        <w:spacing w:after="0" w:line="240" w:lineRule="auto"/>
        <w:rPr>
          <w:rFonts w:ascii="Times New Roman" w:eastAsia="Times New Roman" w:hAnsi="Times New Roman" w:cs="Times New Roman"/>
          <w:sz w:val="24"/>
          <w:szCs w:val="24"/>
          <w:lang w:eastAsia="fr-CA"/>
        </w:rPr>
      </w:pPr>
      <w:r w:rsidRPr="00757A6E">
        <w:rPr>
          <w:rFonts w:ascii="Times New Roman" w:eastAsia="Times New Roman" w:hAnsi="Times New Roman" w:cs="Times New Roman"/>
          <w:b/>
          <w:i/>
          <w:color w:val="000000"/>
          <w:sz w:val="24"/>
          <w:szCs w:val="24"/>
          <w:lang w:eastAsia="fr-CA"/>
        </w:rPr>
        <w:t>Tableau 4.</w:t>
      </w:r>
      <w:r>
        <w:rPr>
          <w:rFonts w:ascii="Times New Roman" w:eastAsia="Times New Roman" w:hAnsi="Times New Roman" w:cs="Times New Roman"/>
          <w:color w:val="000000"/>
          <w:sz w:val="24"/>
          <w:szCs w:val="24"/>
          <w:u w:val="single"/>
          <w:lang w:eastAsia="fr-CA"/>
        </w:rPr>
        <w:t xml:space="preserve"> </w:t>
      </w:r>
      <w:r w:rsidR="00793179" w:rsidRPr="00793179">
        <w:rPr>
          <w:rFonts w:ascii="Times New Roman" w:eastAsia="Times New Roman" w:hAnsi="Times New Roman" w:cs="Times New Roman"/>
          <w:color w:val="000000"/>
          <w:sz w:val="24"/>
          <w:szCs w:val="24"/>
          <w:u w:val="single"/>
          <w:lang w:eastAsia="fr-CA"/>
        </w:rPr>
        <w:t>Composante 3 : La gestion générale du projet</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tbl>
      <w:tblPr>
        <w:tblW w:w="10490" w:type="dxa"/>
        <w:tblInd w:w="-746" w:type="dxa"/>
        <w:tblCellMar>
          <w:top w:w="15" w:type="dxa"/>
          <w:left w:w="15" w:type="dxa"/>
          <w:bottom w:w="15" w:type="dxa"/>
          <w:right w:w="15" w:type="dxa"/>
        </w:tblCellMar>
        <w:tblLook w:val="04A0" w:firstRow="1" w:lastRow="0" w:firstColumn="1" w:lastColumn="0" w:noHBand="0" w:noVBand="1"/>
      </w:tblPr>
      <w:tblGrid>
        <w:gridCol w:w="3970"/>
        <w:gridCol w:w="2632"/>
        <w:gridCol w:w="1557"/>
        <w:gridCol w:w="2331"/>
      </w:tblGrid>
      <w:tr w:rsidR="00793179" w:rsidRPr="00793179" w:rsidTr="00CF774B">
        <w:tc>
          <w:tcPr>
            <w:tcW w:w="3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Activités</w:t>
            </w:r>
          </w:p>
        </w:tc>
        <w:tc>
          <w:tcPr>
            <w:tcW w:w="26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Résultats escomptés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Indicateurs performance</w:t>
            </w:r>
          </w:p>
        </w:tc>
        <w:tc>
          <w:tcPr>
            <w:tcW w:w="23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Hypothèses risques</w:t>
            </w:r>
          </w:p>
        </w:tc>
      </w:tr>
      <w:tr w:rsidR="00793179" w:rsidRPr="00793179" w:rsidTr="00CF774B">
        <w:tc>
          <w:tcPr>
            <w:tcW w:w="3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3.1.</w:t>
            </w:r>
            <w:r w:rsidRPr="00793179">
              <w:rPr>
                <w:rFonts w:ascii="Times New Roman" w:eastAsia="Times New Roman" w:hAnsi="Times New Roman" w:cs="Times New Roman"/>
                <w:color w:val="000000"/>
                <w:sz w:val="23"/>
                <w:szCs w:val="23"/>
                <w:lang w:eastAsia="fr-CA"/>
              </w:rPr>
              <w:t xml:space="preserve"> Assurer un suivi tout au long du projet par rencontres virtuelles entre la gestionnaire terrain et les gestionnaires du projet</w:t>
            </w:r>
          </w:p>
        </w:tc>
        <w:tc>
          <w:tcPr>
            <w:tcW w:w="26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suivi est réalisé 1 fois par semaine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-La fréquence et la qualité des échanges</w:t>
            </w:r>
          </w:p>
        </w:tc>
        <w:tc>
          <w:tcPr>
            <w:tcW w:w="23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r>
      <w:tr w:rsidR="00793179" w:rsidRPr="00793179" w:rsidTr="00CF774B">
        <w:tc>
          <w:tcPr>
            <w:tcW w:w="3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3.2</w:t>
            </w:r>
            <w:r w:rsidRPr="00793179">
              <w:rPr>
                <w:rFonts w:ascii="Times New Roman" w:eastAsia="Times New Roman" w:hAnsi="Times New Roman" w:cs="Times New Roman"/>
                <w:color w:val="000000"/>
                <w:sz w:val="23"/>
                <w:szCs w:val="23"/>
                <w:lang w:eastAsia="fr-CA"/>
              </w:rPr>
              <w:t xml:space="preserve">. Les 3 employés à Delhi récoltent les commentaires et témoignages des participantes </w:t>
            </w:r>
          </w:p>
        </w:tc>
        <w:tc>
          <w:tcPr>
            <w:tcW w:w="26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-Les participantes partagent leur point de vue avec les employées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-Nombre de commentaires reçus</w:t>
            </w:r>
          </w:p>
        </w:tc>
        <w:tc>
          <w:tcPr>
            <w:tcW w:w="23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-Les participantes ne témoignent pas leur point de vue par rapport au projet, ou elles ne disent pas la vérité</w:t>
            </w:r>
          </w:p>
        </w:tc>
      </w:tr>
      <w:tr w:rsidR="00793179" w:rsidRPr="00793179" w:rsidTr="00CF774B">
        <w:tc>
          <w:tcPr>
            <w:tcW w:w="3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001C3B">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 xml:space="preserve">3.3. </w:t>
            </w:r>
            <w:r w:rsidRPr="00793179">
              <w:rPr>
                <w:rFonts w:ascii="Times New Roman" w:eastAsia="Times New Roman" w:hAnsi="Times New Roman" w:cs="Times New Roman"/>
                <w:color w:val="000000"/>
                <w:sz w:val="23"/>
                <w:szCs w:val="23"/>
                <w:lang w:eastAsia="fr-CA"/>
              </w:rPr>
              <w:t>Réunion hebdomadaire entre les 3 employées pour partager point de vue, témoignages et évolution des participantes</w:t>
            </w:r>
            <w:r w:rsidR="00001C3B">
              <w:rPr>
                <w:rFonts w:ascii="Times New Roman" w:eastAsia="Times New Roman" w:hAnsi="Times New Roman" w:cs="Times New Roman"/>
                <w:color w:val="000000"/>
                <w:sz w:val="23"/>
                <w:szCs w:val="23"/>
                <w:lang w:eastAsia="fr-CA"/>
              </w:rPr>
              <w:t xml:space="preserve"> ainsi que celle des résultats dans une perspective de genre bien intégrée</w:t>
            </w:r>
          </w:p>
        </w:tc>
        <w:tc>
          <w:tcPr>
            <w:tcW w:w="26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-La réunion d’environ 1 heure est réalisée une fois par semaine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-La fréquence et qualités des échanges et informations partagées</w:t>
            </w:r>
          </w:p>
        </w:tc>
        <w:tc>
          <w:tcPr>
            <w:tcW w:w="23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r>
      <w:tr w:rsidR="00793179" w:rsidRPr="00793179" w:rsidTr="00CF774B">
        <w:tc>
          <w:tcPr>
            <w:tcW w:w="3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 xml:space="preserve">3.4. </w:t>
            </w:r>
            <w:r w:rsidRPr="00793179">
              <w:rPr>
                <w:rFonts w:ascii="Times New Roman" w:eastAsia="Times New Roman" w:hAnsi="Times New Roman" w:cs="Times New Roman"/>
                <w:color w:val="000000"/>
                <w:sz w:val="23"/>
                <w:szCs w:val="23"/>
                <w:lang w:eastAsia="fr-CA"/>
              </w:rPr>
              <w:t xml:space="preserve">Établir des statistiques des participantes (nombre de visites, raison </w:t>
            </w:r>
            <w:r w:rsidRPr="00793179">
              <w:rPr>
                <w:rFonts w:ascii="Times New Roman" w:eastAsia="Times New Roman" w:hAnsi="Times New Roman" w:cs="Times New Roman"/>
                <w:color w:val="000000"/>
                <w:sz w:val="23"/>
                <w:szCs w:val="23"/>
                <w:lang w:eastAsia="fr-CA"/>
              </w:rPr>
              <w:lastRenderedPageBreak/>
              <w:t>de consultation, les formations suivies, les résultats)</w:t>
            </w:r>
          </w:p>
        </w:tc>
        <w:tc>
          <w:tcPr>
            <w:tcW w:w="26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lastRenderedPageBreak/>
              <w:t xml:space="preserve">-Un portrait global est </w:t>
            </w:r>
            <w:r w:rsidRPr="00793179">
              <w:rPr>
                <w:rFonts w:ascii="Times New Roman" w:eastAsia="Times New Roman" w:hAnsi="Times New Roman" w:cs="Times New Roman"/>
                <w:color w:val="000000"/>
                <w:sz w:val="24"/>
                <w:szCs w:val="24"/>
                <w:lang w:eastAsia="fr-CA"/>
              </w:rPr>
              <w:lastRenderedPageBreak/>
              <w:t>réalisé chaque semaine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lastRenderedPageBreak/>
              <w:t xml:space="preserve">-Les </w:t>
            </w:r>
            <w:r w:rsidRPr="00793179">
              <w:rPr>
                <w:rFonts w:ascii="Times New Roman" w:eastAsia="Times New Roman" w:hAnsi="Times New Roman" w:cs="Times New Roman"/>
                <w:color w:val="000000"/>
                <w:sz w:val="24"/>
                <w:szCs w:val="24"/>
                <w:lang w:eastAsia="fr-CA"/>
              </w:rPr>
              <w:lastRenderedPageBreak/>
              <w:t>statistiques sur la grille de suivi des participantes (Annexe 2)</w:t>
            </w:r>
          </w:p>
        </w:tc>
        <w:tc>
          <w:tcPr>
            <w:tcW w:w="23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r>
      <w:tr w:rsidR="00793179" w:rsidRPr="00793179" w:rsidTr="00CF774B">
        <w:tc>
          <w:tcPr>
            <w:tcW w:w="3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4"/>
                <w:szCs w:val="24"/>
                <w:lang w:eastAsia="fr-CA"/>
              </w:rPr>
              <w:t>3.5.</w:t>
            </w:r>
            <w:r w:rsidRPr="00793179">
              <w:rPr>
                <w:rFonts w:ascii="Times New Roman" w:eastAsia="Times New Roman" w:hAnsi="Times New Roman" w:cs="Times New Roman"/>
                <w:color w:val="000000"/>
                <w:sz w:val="24"/>
                <w:szCs w:val="24"/>
                <w:lang w:eastAsia="fr-CA"/>
              </w:rPr>
              <w:t xml:space="preserve"> Les gestionnaires du projet font une évaluation terrain à Delhi</w:t>
            </w:r>
          </w:p>
        </w:tc>
        <w:tc>
          <w:tcPr>
            <w:tcW w:w="26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 xml:space="preserve">L’évaluation est réalisée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La qualité de l’évaluation selon les objectifs et résultats obtenus.</w:t>
            </w:r>
          </w:p>
        </w:tc>
        <w:tc>
          <w:tcPr>
            <w:tcW w:w="23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r>
    </w:tbl>
    <w:p w:rsidR="00757A6E" w:rsidRDefault="00757A6E" w:rsidP="00793179">
      <w:pPr>
        <w:spacing w:after="0" w:line="240" w:lineRule="auto"/>
        <w:rPr>
          <w:rFonts w:ascii="Arial" w:eastAsia="Times New Roman" w:hAnsi="Arial" w:cs="Arial"/>
          <w:b/>
          <w:bCs/>
          <w:color w:val="000000"/>
          <w:sz w:val="23"/>
          <w:szCs w:val="23"/>
          <w:u w:val="single"/>
          <w:lang w:eastAsia="fr-CA"/>
        </w:rPr>
      </w:pPr>
    </w:p>
    <w:p w:rsidR="00793179" w:rsidRPr="000742C4" w:rsidRDefault="00757A6E" w:rsidP="00793179">
      <w:pPr>
        <w:pStyle w:val="ListParagraph"/>
        <w:numPr>
          <w:ilvl w:val="2"/>
          <w:numId w:val="1"/>
        </w:numPr>
        <w:spacing w:after="0" w:line="240" w:lineRule="auto"/>
        <w:rPr>
          <w:rFonts w:ascii="Times New Roman" w:eastAsia="Times New Roman" w:hAnsi="Times New Roman" w:cs="Times New Roman"/>
          <w:b/>
          <w:bCs/>
          <w:color w:val="000000"/>
          <w:sz w:val="24"/>
          <w:szCs w:val="24"/>
          <w:lang w:eastAsia="fr-CA"/>
        </w:rPr>
      </w:pPr>
      <w:r w:rsidRPr="000742C4">
        <w:rPr>
          <w:rFonts w:ascii="Times New Roman" w:eastAsia="Times New Roman" w:hAnsi="Times New Roman" w:cs="Times New Roman"/>
          <w:b/>
          <w:bCs/>
          <w:i/>
          <w:color w:val="000000"/>
          <w:sz w:val="24"/>
          <w:szCs w:val="24"/>
          <w:lang w:eastAsia="fr-CA"/>
        </w:rPr>
        <w:t>Tableau 5 </w:t>
      </w:r>
      <w:r w:rsidRPr="000742C4">
        <w:rPr>
          <w:rFonts w:ascii="Times New Roman" w:eastAsia="Times New Roman" w:hAnsi="Times New Roman" w:cs="Times New Roman"/>
          <w:b/>
          <w:bCs/>
          <w:color w:val="000000"/>
          <w:sz w:val="24"/>
          <w:szCs w:val="24"/>
          <w:lang w:eastAsia="fr-CA"/>
        </w:rPr>
        <w:t xml:space="preserve">: </w:t>
      </w:r>
      <w:r w:rsidR="00793179" w:rsidRPr="000742C4">
        <w:rPr>
          <w:rFonts w:ascii="Times New Roman" w:eastAsia="Times New Roman" w:hAnsi="Times New Roman" w:cs="Times New Roman"/>
          <w:b/>
          <w:bCs/>
          <w:color w:val="000000"/>
          <w:sz w:val="24"/>
          <w:szCs w:val="24"/>
          <w:lang w:eastAsia="fr-CA"/>
        </w:rPr>
        <w:t>Risques anticipés</w:t>
      </w:r>
    </w:p>
    <w:p w:rsidR="00793179" w:rsidRPr="00793179" w:rsidRDefault="00793179" w:rsidP="00793179">
      <w:pPr>
        <w:pStyle w:val="ListParagraph"/>
        <w:spacing w:after="0" w:line="240" w:lineRule="auto"/>
        <w:ind w:left="1080"/>
        <w:rPr>
          <w:rFonts w:ascii="Times New Roman" w:eastAsia="Times New Roman" w:hAnsi="Times New Roman" w:cs="Times New Roman"/>
          <w:sz w:val="24"/>
          <w:szCs w:val="24"/>
          <w:lang w:eastAsia="fr-CA"/>
        </w:rPr>
      </w:pPr>
    </w:p>
    <w:tbl>
      <w:tblPr>
        <w:tblW w:w="10490" w:type="dxa"/>
        <w:tblInd w:w="-746" w:type="dxa"/>
        <w:tblCellMar>
          <w:top w:w="15" w:type="dxa"/>
          <w:left w:w="15" w:type="dxa"/>
          <w:bottom w:w="15" w:type="dxa"/>
          <w:right w:w="15" w:type="dxa"/>
        </w:tblCellMar>
        <w:tblLook w:val="04A0" w:firstRow="1" w:lastRow="0" w:firstColumn="1" w:lastColumn="0" w:noHBand="0" w:noVBand="1"/>
      </w:tblPr>
      <w:tblGrid>
        <w:gridCol w:w="5044"/>
        <w:gridCol w:w="1249"/>
        <w:gridCol w:w="4197"/>
      </w:tblGrid>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Risque anticipé</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Intensité du risque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b/>
                <w:bCs/>
                <w:color w:val="000000"/>
                <w:sz w:val="23"/>
                <w:szCs w:val="23"/>
                <w:lang w:eastAsia="fr-CA"/>
              </w:rPr>
              <w:t>Plan de substitution</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-Possible difficulté de trouver un organisme voulant partager leurs locaux et leur temps (Activité 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-Contacter des organisations québécoises ayant des contacts à Delhi</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-Difficulté d’analyser toutes les données et besoins r/a la diversité de la culture indienne et des communautés. (Activité 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Moyen</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-Combler le besoin lorsqu’il se présente et le documenter dans le suivi du projet</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femmes expriment peu leurs besoins (Activité 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Moyen</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-Trouver des informations directement auprès des organisations locales et des mouvements de femmes.</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-Certaines communautés accordent peu d’importance à la santé mentale (Activité 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Moyen</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-Trouver des informations auprès des organisations locales ou cliniques médicales</w:t>
            </w:r>
            <w:r w:rsidRPr="00793179">
              <w:rPr>
                <w:rFonts w:ascii="Times New Roman" w:eastAsia="Times New Roman" w:hAnsi="Times New Roman" w:cs="Times New Roman"/>
                <w:color w:val="000000"/>
                <w:sz w:val="23"/>
                <w:szCs w:val="23"/>
                <w:lang w:eastAsia="fr-CA"/>
              </w:rPr>
              <w:br/>
              <w:t>-Favoriser la compréhension culturelle de la conception de la maladie mentale</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 contenu élaboré répond peu aux besoin</w:t>
            </w:r>
            <w:r w:rsidR="00757A6E">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des femmes (Activité 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-Documenter au fur et à mesure les besoins que les femmes expriment, et les services offerts</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3 employées ne s’entendent pas sur les définitions des concepts (choc occidental vs asiatique) (Activité 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-Utiliser des concepts de communication interculturelle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-Atténuer le choc des cultures en se renseignant sur la culture locale</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-Difficulté à établir des contacts avec cliniques locales (Activité 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-Établir un lien de confiance avec quelques professionnels de la santé</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-contacter organismes québécois ayant des </w:t>
            </w:r>
            <w:r w:rsidRPr="00793179">
              <w:rPr>
                <w:rFonts w:ascii="Times New Roman" w:eastAsia="Times New Roman" w:hAnsi="Times New Roman" w:cs="Times New Roman"/>
                <w:color w:val="000000"/>
                <w:sz w:val="23"/>
                <w:szCs w:val="23"/>
                <w:lang w:eastAsia="fr-CA"/>
              </w:rPr>
              <w:lastRenderedPageBreak/>
              <w:t>contacts médicaux à Delhi</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-Difficulté de trouver des organismes spécialisés en santé mentale, souvent vue d’un mauvais oeil en Inde (Activité 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-Établir un lien de confiance avec quelques professionnels de la santé</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femmes indiennes peuvent être réticentes de se confier à une étrangère (Activité 2.1)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Moyen</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-Établir peu à peu une relation de confiance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-Démontrer de façon chaleureuse son ouverture et sa disponibilité malgré le refus</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-L’infirmière et les participantes n’ont pas les mêmes définitions de la santé mentale, et donc risque de mauvais diagnostic (Activité 2.1)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-Favoriser la compréhension de la construction culturelle de la maladie mentale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-Demander aux femmes de préciser leurs symptômes le plus possible</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choc de la violence est si grand que les femmes refusent de consulter et de raconter leur histoire (Activité 2.1 et 2.3)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Élevé</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-Établir une relation de confiance et laisser le temps qu’il faut à la participante</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-De peur d’être stigmatisée, les femmes nient l’existence d’un trouble psychologique (Activité 2.1 et 2.3)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Moyen</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-Insister sur le fait que la maladie mentale est un trouble traitable et biologique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-Faire part du fait que la femme est traitée en privé, et qu’il y a le secret professionnel </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-Lui expliquer les conséquences d’un trouble mental non-traité</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-Si l’employé</w:t>
            </w:r>
            <w:r w:rsidR="00757A6E">
              <w:rPr>
                <w:rFonts w:ascii="Times New Roman" w:eastAsia="Times New Roman" w:hAnsi="Times New Roman" w:cs="Times New Roman"/>
                <w:color w:val="000000"/>
                <w:sz w:val="23"/>
                <w:szCs w:val="23"/>
                <w:lang w:eastAsia="fr-CA"/>
              </w:rPr>
              <w:t>e</w:t>
            </w:r>
            <w:r w:rsidRPr="00793179">
              <w:rPr>
                <w:rFonts w:ascii="Times New Roman" w:eastAsia="Times New Roman" w:hAnsi="Times New Roman" w:cs="Times New Roman"/>
                <w:color w:val="000000"/>
                <w:sz w:val="23"/>
                <w:szCs w:val="23"/>
                <w:lang w:eastAsia="fr-CA"/>
              </w:rPr>
              <w:t xml:space="preserve"> est occupée, elle ne pourra servir d’interprète et si elle le fait, elle devra renoncer à quelques rencontres avec d’autres participantes (Activité 2.2)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-Annoncer à l’accueil à quel moment sont disponibles les intervenantes parlant anglais/hindi</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-Si le besoin se fait urgent, possibilité d’engager une interprète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traditions patriarcales très fortes peuvent être un obstacle à l’empowerment et décourager les femmes (peur des menaces, des représailles de la famille) (Activité 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Moyen</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-Tout d’abord, être conscient de cette grande barrière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femmes ne se présentent pas aux formations (Activité 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-Offrir des </w:t>
            </w:r>
            <w:r w:rsidR="00757A6E">
              <w:rPr>
                <w:rFonts w:ascii="Times New Roman" w:eastAsia="Times New Roman" w:hAnsi="Times New Roman" w:cs="Times New Roman"/>
                <w:color w:val="000000"/>
                <w:sz w:val="23"/>
                <w:szCs w:val="23"/>
                <w:lang w:eastAsia="fr-CA"/>
              </w:rPr>
              <w:t>breuv</w:t>
            </w:r>
            <w:r w:rsidR="00757A6E" w:rsidRPr="00793179">
              <w:rPr>
                <w:rFonts w:ascii="Times New Roman" w:eastAsia="Times New Roman" w:hAnsi="Times New Roman" w:cs="Times New Roman"/>
                <w:color w:val="000000"/>
                <w:sz w:val="23"/>
                <w:szCs w:val="23"/>
                <w:lang w:eastAsia="fr-CA"/>
              </w:rPr>
              <w:t>ages</w:t>
            </w:r>
            <w:r w:rsidRPr="00793179">
              <w:rPr>
                <w:rFonts w:ascii="Times New Roman" w:eastAsia="Times New Roman" w:hAnsi="Times New Roman" w:cs="Times New Roman"/>
                <w:color w:val="000000"/>
                <w:sz w:val="23"/>
                <w:szCs w:val="23"/>
                <w:lang w:eastAsia="fr-CA"/>
              </w:rPr>
              <w:t xml:space="preserve"> et des collations</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-Demander aux employés de la maison des femmes de parler de ces formations aux participantes</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formations ne sont pas adaptées aux besoins du milieu (Activité 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-Redocumenter les besoins et adapter les formations</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-Les femmes font peu confiance au système juridique et judiciaire mené par les hommes (Activité 2.4) et donc accordent peu d’importance aux formations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-Leur parler d’ONG ou d’organisations des droits des femmes qui peuvent les épauler dans ce domaine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-Leur parler d’exemples concrets de femmes qui ont réussi à faire valoir leurs droits</w:t>
            </w:r>
          </w:p>
        </w:tc>
      </w:tr>
      <w:tr w:rsidR="00001C3B"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01C3B" w:rsidRPr="00793179" w:rsidRDefault="00001C3B" w:rsidP="00793179">
            <w:pPr>
              <w:spacing w:after="0" w:line="0" w:lineRule="atLeast"/>
              <w:rPr>
                <w:rFonts w:ascii="Times New Roman" w:eastAsia="Times New Roman" w:hAnsi="Times New Roman" w:cs="Times New Roman"/>
                <w:color w:val="000000"/>
                <w:sz w:val="23"/>
                <w:szCs w:val="23"/>
                <w:lang w:eastAsia="fr-CA"/>
              </w:rPr>
            </w:pPr>
            <w:r>
              <w:rPr>
                <w:rFonts w:ascii="Times New Roman" w:eastAsia="Times New Roman" w:hAnsi="Times New Roman" w:cs="Times New Roman"/>
                <w:color w:val="000000"/>
                <w:sz w:val="23"/>
                <w:szCs w:val="23"/>
                <w:lang w:eastAsia="fr-CA"/>
              </w:rPr>
              <w:t>-Les employées ne s’approprient pas efficacement la perspective de genre dans leur travail (Activité 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01C3B" w:rsidRPr="00793179" w:rsidRDefault="00001C3B" w:rsidP="00793179">
            <w:pPr>
              <w:spacing w:after="0" w:line="0" w:lineRule="atLeast"/>
              <w:rPr>
                <w:rFonts w:ascii="Times New Roman" w:eastAsia="Times New Roman" w:hAnsi="Times New Roman" w:cs="Times New Roman"/>
                <w:color w:val="000000"/>
                <w:sz w:val="23"/>
                <w:szCs w:val="23"/>
                <w:lang w:eastAsia="fr-CA"/>
              </w:rPr>
            </w:pPr>
            <w:r>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01C3B" w:rsidRPr="00793179" w:rsidRDefault="00001C3B" w:rsidP="00793179">
            <w:pPr>
              <w:spacing w:after="0" w:line="240" w:lineRule="auto"/>
              <w:rPr>
                <w:rFonts w:ascii="Times New Roman" w:eastAsia="Times New Roman" w:hAnsi="Times New Roman" w:cs="Times New Roman"/>
                <w:color w:val="000000"/>
                <w:sz w:val="23"/>
                <w:szCs w:val="23"/>
                <w:lang w:eastAsia="fr-CA"/>
              </w:rPr>
            </w:pPr>
            <w:r>
              <w:rPr>
                <w:rFonts w:ascii="Times New Roman" w:eastAsia="Times New Roman" w:hAnsi="Times New Roman" w:cs="Times New Roman"/>
                <w:color w:val="000000"/>
                <w:sz w:val="23"/>
                <w:szCs w:val="23"/>
                <w:lang w:eastAsia="fr-CA"/>
              </w:rPr>
              <w:t>-Organiser une réunion/formation pour expliquer précisément les concepts du genre et ses objectifs visés ainsi que les moyens d’y accéder</w:t>
            </w:r>
          </w:p>
        </w:tc>
      </w:tr>
      <w:tr w:rsidR="00793179" w:rsidRPr="00793179" w:rsidTr="00CF774B">
        <w:tc>
          <w:tcPr>
            <w:tcW w:w="50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-Les participantes ne témoignent pas leur point de vue par rapport au projet, ou elles ne disent pas la vérité (Activité 3.2)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Faible</w:t>
            </w:r>
          </w:p>
        </w:tc>
        <w:tc>
          <w:tcPr>
            <w:tcW w:w="4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encourager respectueusement à s’exprimer</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-Prendre en compte cet élément dans le décompte des statistiques (marge d’erreur)</w:t>
            </w:r>
          </w:p>
        </w:tc>
      </w:tr>
    </w:tbl>
    <w:p w:rsidR="00001C3B" w:rsidRPr="00793179" w:rsidRDefault="00001C3B" w:rsidP="00793179">
      <w:pPr>
        <w:spacing w:after="240" w:line="240" w:lineRule="auto"/>
        <w:rPr>
          <w:rFonts w:ascii="Times New Roman" w:eastAsia="Times New Roman" w:hAnsi="Times New Roman" w:cs="Times New Roman"/>
          <w:sz w:val="24"/>
          <w:szCs w:val="24"/>
          <w:lang w:eastAsia="fr-CA"/>
        </w:rPr>
      </w:pPr>
    </w:p>
    <w:p w:rsidR="00793179" w:rsidRPr="00757A6E" w:rsidRDefault="00757A6E" w:rsidP="00757A6E">
      <w:pPr>
        <w:pStyle w:val="ListParagraph"/>
        <w:numPr>
          <w:ilvl w:val="1"/>
          <w:numId w:val="1"/>
        </w:numPr>
        <w:spacing w:after="0" w:line="240" w:lineRule="auto"/>
        <w:rPr>
          <w:rFonts w:ascii="Times New Roman" w:eastAsia="Times New Roman" w:hAnsi="Times New Roman" w:cs="Times New Roman"/>
          <w:b/>
          <w:sz w:val="24"/>
          <w:szCs w:val="24"/>
          <w:u w:val="single"/>
          <w:lang w:eastAsia="fr-CA"/>
        </w:rPr>
      </w:pPr>
      <w:r w:rsidRPr="00757A6E">
        <w:rPr>
          <w:rFonts w:ascii="Times New Roman" w:eastAsia="Times New Roman" w:hAnsi="Times New Roman" w:cs="Times New Roman"/>
          <w:b/>
          <w:sz w:val="24"/>
          <w:szCs w:val="24"/>
          <w:u w:val="single"/>
          <w:lang w:eastAsia="fr-CA"/>
        </w:rPr>
        <w:t>La faisabilité du projet</w:t>
      </w:r>
    </w:p>
    <w:p w:rsidR="00757A6E" w:rsidRPr="00757A6E" w:rsidRDefault="00757A6E" w:rsidP="00757A6E">
      <w:pPr>
        <w:pStyle w:val="ListParagraph"/>
        <w:spacing w:after="0" w:line="240" w:lineRule="auto"/>
        <w:ind w:left="1005"/>
        <w:rPr>
          <w:rFonts w:ascii="Times New Roman" w:eastAsia="Times New Roman" w:hAnsi="Times New Roman" w:cs="Times New Roman"/>
          <w:sz w:val="24"/>
          <w:szCs w:val="24"/>
          <w:lang w:eastAsia="fr-CA"/>
        </w:rPr>
      </w:pPr>
    </w:p>
    <w:p w:rsidR="00793179" w:rsidRPr="00757A6E" w:rsidRDefault="00793179" w:rsidP="00793179">
      <w:pPr>
        <w:spacing w:after="0" w:line="240" w:lineRule="auto"/>
        <w:rPr>
          <w:rFonts w:ascii="Times New Roman" w:eastAsia="Times New Roman" w:hAnsi="Times New Roman" w:cs="Times New Roman"/>
          <w:b/>
          <w:sz w:val="24"/>
          <w:szCs w:val="24"/>
          <w:lang w:eastAsia="fr-CA"/>
        </w:rPr>
      </w:pPr>
      <w:r w:rsidRPr="00757A6E">
        <w:rPr>
          <w:rFonts w:ascii="Times New Roman" w:eastAsia="Times New Roman" w:hAnsi="Times New Roman" w:cs="Times New Roman"/>
          <w:b/>
          <w:color w:val="000000"/>
          <w:sz w:val="24"/>
          <w:szCs w:val="24"/>
          <w:lang w:eastAsia="fr-CA"/>
        </w:rPr>
        <w:t>1.3.1.Évaluation globale de la faisabilité</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Default="00793179" w:rsidP="00793179">
      <w:pPr>
        <w:spacing w:after="0" w:line="240" w:lineRule="auto"/>
        <w:jc w:val="both"/>
        <w:rPr>
          <w:rFonts w:ascii="Times New Roman" w:eastAsia="Times New Roman" w:hAnsi="Times New Roman" w:cs="Times New Roman"/>
          <w:color w:val="000000"/>
          <w:sz w:val="24"/>
          <w:szCs w:val="24"/>
          <w:u w:val="single"/>
          <w:lang w:eastAsia="fr-CA"/>
        </w:rPr>
      </w:pPr>
      <w:r w:rsidRPr="00793179">
        <w:rPr>
          <w:rFonts w:ascii="Times New Roman" w:eastAsia="Times New Roman" w:hAnsi="Times New Roman" w:cs="Times New Roman"/>
          <w:color w:val="000000"/>
          <w:sz w:val="24"/>
          <w:szCs w:val="24"/>
          <w:u w:val="single"/>
          <w:lang w:eastAsia="fr-CA"/>
        </w:rPr>
        <w:t>La faisabilité organisationnelle</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Les gestionnaires québécois du projet sont issus du domaine de la santé et des services sociaux. Une infirmière a été désignée comme gestionnaire du projet sur le terrain à New-Delhi, et ce sera elle qui coordonnera les activités et qui assurera la communication et le suivi avec les gestionnaires au Québec. Un partenariat sera établi avec un organisme communauta</w:t>
      </w:r>
      <w:r w:rsidR="007F280C">
        <w:rPr>
          <w:rFonts w:ascii="Times New Roman" w:eastAsia="Times New Roman" w:hAnsi="Times New Roman" w:cs="Times New Roman"/>
          <w:color w:val="000000"/>
          <w:sz w:val="24"/>
          <w:szCs w:val="24"/>
          <w:lang w:eastAsia="fr-CA"/>
        </w:rPr>
        <w:t>ire, soit une maison des femmes</w:t>
      </w:r>
      <w:r w:rsidRPr="00793179">
        <w:rPr>
          <w:rFonts w:ascii="Times New Roman" w:eastAsia="Times New Roman" w:hAnsi="Times New Roman" w:cs="Times New Roman"/>
          <w:color w:val="000000"/>
          <w:sz w:val="24"/>
          <w:szCs w:val="24"/>
          <w:lang w:eastAsia="fr-CA"/>
        </w:rPr>
        <w:t xml:space="preserve"> </w:t>
      </w:r>
      <w:r w:rsidR="007F280C" w:rsidRPr="00793179">
        <w:rPr>
          <w:rFonts w:ascii="Times New Roman" w:eastAsia="Times New Roman" w:hAnsi="Times New Roman" w:cs="Times New Roman"/>
          <w:color w:val="000000"/>
          <w:sz w:val="24"/>
          <w:szCs w:val="24"/>
          <w:lang w:eastAsia="fr-CA"/>
        </w:rPr>
        <w:t>œuvrant</w:t>
      </w:r>
      <w:r w:rsidRPr="00793179">
        <w:rPr>
          <w:rFonts w:ascii="Times New Roman" w:eastAsia="Times New Roman" w:hAnsi="Times New Roman" w:cs="Times New Roman"/>
          <w:color w:val="000000"/>
          <w:sz w:val="24"/>
          <w:szCs w:val="24"/>
          <w:lang w:eastAsia="fr-CA"/>
        </w:rPr>
        <w:t xml:space="preserve"> dans la capitale indienne, New-Delhi. L’organisme choisi sera un lieu où pourront se réunir les femmes vivant divers</w:t>
      </w:r>
      <w:r w:rsidR="00757A6E">
        <w:rPr>
          <w:rFonts w:ascii="Times New Roman" w:eastAsia="Times New Roman" w:hAnsi="Times New Roman" w:cs="Times New Roman"/>
          <w:color w:val="000000"/>
          <w:sz w:val="24"/>
          <w:szCs w:val="24"/>
          <w:lang w:eastAsia="fr-CA"/>
        </w:rPr>
        <w:t>es</w:t>
      </w:r>
      <w:r w:rsidRPr="00793179">
        <w:rPr>
          <w:rFonts w:ascii="Times New Roman" w:eastAsia="Times New Roman" w:hAnsi="Times New Roman" w:cs="Times New Roman"/>
          <w:color w:val="000000"/>
          <w:sz w:val="24"/>
          <w:szCs w:val="24"/>
          <w:lang w:eastAsia="fr-CA"/>
        </w:rPr>
        <w:t xml:space="preserve"> problématiques, et ainsi le projet pourra bénéficier spécifiquement à celles qui sont victimes de violence domestique, et qui vivent avec les répercussions physiques et psychologiques en découlant. Comme le but est également d’accroître le pouvoir personnel de ces femmes dans cette situation difficile, des formations sont offertes directement dans les locaux de la maison des femmes. Ce faisant, l’organisme partenaire accordera aux employés du projet de l’espace de leur</w:t>
      </w:r>
      <w:r w:rsidR="00260BD4">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locaux en échange d’un loyer mensuel. Il est bien sûr important de préciser que pour la réussite des objectifs du projet, l’espace alloué par l’organisme doit comporter des salles privées pour permettre la confidentialité et un meilleur échange entre la participante et l’intervenante.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Default="00793179" w:rsidP="00793179">
      <w:pPr>
        <w:spacing w:after="0" w:line="240" w:lineRule="auto"/>
        <w:jc w:val="both"/>
        <w:rPr>
          <w:rFonts w:ascii="Times New Roman" w:eastAsia="Times New Roman" w:hAnsi="Times New Roman" w:cs="Times New Roman"/>
          <w:color w:val="000000"/>
          <w:sz w:val="24"/>
          <w:szCs w:val="24"/>
          <w:u w:val="single"/>
          <w:lang w:eastAsia="fr-CA"/>
        </w:rPr>
      </w:pPr>
      <w:r w:rsidRPr="00793179">
        <w:rPr>
          <w:rFonts w:ascii="Times New Roman" w:eastAsia="Times New Roman" w:hAnsi="Times New Roman" w:cs="Times New Roman"/>
          <w:color w:val="000000"/>
          <w:sz w:val="24"/>
          <w:szCs w:val="24"/>
          <w:u w:val="single"/>
          <w:lang w:eastAsia="fr-CA"/>
        </w:rPr>
        <w:t>La faisabilité géographique</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Tel que mentionné, le projet prend place dans la capitale New-Delhi, qui a une population de 250 000 habitants. Elle fait partie du territoire de Delhi, qui en compte plus de 16 millions. Ce territoire, qui est l’un des plus peuplé de l’Inde, est très bien desservi par les transports en commun et par les technologies de communication. Ce dernier élément est indispensable pour assurer un suivi du projet entre l’infirmière gestionnaire et les gestionnaires du Québec.</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Default="00793179" w:rsidP="00793179">
      <w:pPr>
        <w:spacing w:after="0" w:line="240" w:lineRule="auto"/>
        <w:jc w:val="both"/>
        <w:rPr>
          <w:rFonts w:ascii="Times New Roman" w:eastAsia="Times New Roman" w:hAnsi="Times New Roman" w:cs="Times New Roman"/>
          <w:color w:val="000000"/>
          <w:sz w:val="24"/>
          <w:szCs w:val="24"/>
          <w:u w:val="single"/>
          <w:lang w:eastAsia="fr-CA"/>
        </w:rPr>
      </w:pPr>
      <w:r w:rsidRPr="00793179">
        <w:rPr>
          <w:rFonts w:ascii="Times New Roman" w:eastAsia="Times New Roman" w:hAnsi="Times New Roman" w:cs="Times New Roman"/>
          <w:color w:val="000000"/>
          <w:sz w:val="24"/>
          <w:szCs w:val="24"/>
          <w:u w:val="single"/>
          <w:lang w:eastAsia="fr-CA"/>
        </w:rPr>
        <w:lastRenderedPageBreak/>
        <w:t>Faisabilité politique</w:t>
      </w:r>
    </w:p>
    <w:p w:rsidR="00793179" w:rsidRDefault="00793179" w:rsidP="00793179">
      <w:pPr>
        <w:spacing w:after="0" w:line="240" w:lineRule="auto"/>
        <w:jc w:val="both"/>
        <w:rPr>
          <w:rFonts w:ascii="Times New Roman" w:eastAsia="Times New Roman" w:hAnsi="Times New Roman" w:cs="Times New Roman"/>
          <w:color w:val="000000"/>
          <w:sz w:val="24"/>
          <w:szCs w:val="24"/>
          <w:lang w:eastAsia="fr-CA"/>
        </w:rPr>
      </w:pPr>
      <w:r w:rsidRPr="00793179">
        <w:rPr>
          <w:rFonts w:ascii="Times New Roman" w:eastAsia="Times New Roman" w:hAnsi="Times New Roman" w:cs="Times New Roman"/>
          <w:color w:val="000000"/>
          <w:sz w:val="24"/>
          <w:szCs w:val="24"/>
          <w:lang w:eastAsia="fr-CA"/>
        </w:rPr>
        <w:t>Le gouvernement indien a tenté d’entreprendre plusieurs démarches pour le développement de l’égalité des femmes. En effet, «</w:t>
      </w:r>
      <w:r w:rsidRPr="0087048E">
        <w:rPr>
          <w:rFonts w:ascii="Times New Roman" w:eastAsia="Times New Roman" w:hAnsi="Times New Roman" w:cs="Times New Roman"/>
          <w:i/>
          <w:color w:val="000000"/>
          <w:sz w:val="24"/>
          <w:szCs w:val="24"/>
          <w:lang w:eastAsia="fr-CA"/>
        </w:rPr>
        <w:t>la Constitution indienne garantit l’égalité devant la loi et une protection égale de la loi, peu importe le sexe</w:t>
      </w:r>
      <w:r w:rsidR="0087048E">
        <w:rPr>
          <w:rFonts w:ascii="Times New Roman" w:eastAsia="Times New Roman" w:hAnsi="Times New Roman" w:cs="Times New Roman"/>
          <w:color w:val="000000"/>
          <w:sz w:val="24"/>
          <w:szCs w:val="24"/>
          <w:lang w:eastAsia="fr-CA"/>
        </w:rPr>
        <w:t>»</w:t>
      </w:r>
      <w:r w:rsidRPr="00793179">
        <w:rPr>
          <w:rFonts w:ascii="Times New Roman" w:eastAsia="Times New Roman" w:hAnsi="Times New Roman" w:cs="Times New Roman"/>
          <w:color w:val="000000"/>
          <w:sz w:val="24"/>
          <w:szCs w:val="24"/>
          <w:lang w:eastAsia="fr-CA"/>
        </w:rPr>
        <w:t>. De plus, il existe au pays bon nombre d’ONG et de mouvements de femmes qui revendiquent leurs droits et cha</w:t>
      </w:r>
      <w:r w:rsidR="0087048E">
        <w:rPr>
          <w:rFonts w:ascii="Times New Roman" w:eastAsia="Times New Roman" w:hAnsi="Times New Roman" w:cs="Times New Roman"/>
          <w:color w:val="000000"/>
          <w:sz w:val="24"/>
          <w:szCs w:val="24"/>
          <w:lang w:eastAsia="fr-CA"/>
        </w:rPr>
        <w:t xml:space="preserve">ngent peu à peu les mentalités. </w:t>
      </w:r>
      <w:r w:rsidRPr="00793179">
        <w:rPr>
          <w:rFonts w:ascii="Times New Roman" w:eastAsia="Times New Roman" w:hAnsi="Times New Roman" w:cs="Times New Roman"/>
          <w:color w:val="000000"/>
          <w:sz w:val="24"/>
          <w:szCs w:val="24"/>
          <w:lang w:eastAsia="fr-CA"/>
        </w:rPr>
        <w:t xml:space="preserve">Selon Hackett, «the feminist approach to domestic violence in India sees a connection between gender-discriminating laws (e.g., inheritance laws), dowry and domestic violence; all are manifestations of the gender inequality in India, perpetuated by the traditional patriarchal social system» (p.5). Le projet peut donc compter sur l’aide des organismes déjà en place à Delhi, et s’orienter selon les lois et droits civils établis dans la Constitution. </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Default="00793179" w:rsidP="00793179">
      <w:pPr>
        <w:spacing w:after="0" w:line="240" w:lineRule="auto"/>
        <w:jc w:val="both"/>
        <w:rPr>
          <w:rFonts w:ascii="Times New Roman" w:eastAsia="Times New Roman" w:hAnsi="Times New Roman" w:cs="Times New Roman"/>
          <w:color w:val="000000"/>
          <w:sz w:val="24"/>
          <w:szCs w:val="24"/>
          <w:u w:val="single"/>
          <w:lang w:eastAsia="fr-CA"/>
        </w:rPr>
      </w:pPr>
      <w:r w:rsidRPr="00793179">
        <w:rPr>
          <w:rFonts w:ascii="Times New Roman" w:eastAsia="Times New Roman" w:hAnsi="Times New Roman" w:cs="Times New Roman"/>
          <w:color w:val="000000"/>
          <w:sz w:val="24"/>
          <w:szCs w:val="24"/>
          <w:u w:val="single"/>
          <w:lang w:eastAsia="fr-CA"/>
        </w:rPr>
        <w:t>Faisabilité sociale et culturelle</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Le projet espère apporter un impact social dans la communauté féminine de New-Delhi. En plus d’accorder la parole aux femmes et de les aider à soulager leurs souffrances, les employées tenteront de leur donner également les outils nécessaires à l’expansion de leur autonomie et de leur estime de soi. Acquérir des compétences comme la lecture ou l’écriture peut leur permettre d’être mieux outillée pour comprendre les lois, utiliser les ressources qui les entourent, et être plus vigilantes face à la manifestation de la violence domestique. Cela ne leur permettra pas d’éviter toutes les situations de violence au sein de leur foyer et d’enlever tout le poids des traditions, mais cela peut constituer un pas dans la bonne direction pour leur éviter des conséquences plus graves comme par exemple la dépression majeure ou le suicide. Tant que le projet n’est pas débuté, il est difficile de dire quel sera le comportement général des femmes face aux services offerts. Le fait que deux des trois employées sont indiennes et issues de la communauté, il sera probablement plus facile et rapide d’obtenir leur confiance et ainsi établir une relation d’aide. Les services offerts visent les femmes souffrant de violence domestique. Le but n’est pas d’exclure les femmes vivant d’autres types de violences, ou étant aux prises avec d’autres problématiques ; mais comme ce projet est en partenariat avec une maison des femmes, d’autres services et ressources sont déjà offerts sur place. Ce projet se concentre sur l’état de santé résultant de la violence domestique puisque c’est l’une des grande</w:t>
      </w:r>
      <w:r>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problématique</w:t>
      </w:r>
      <w:r>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que vit présentement la population indienne. </w:t>
      </w:r>
    </w:p>
    <w:p w:rsidR="00793179" w:rsidRPr="000742C4" w:rsidRDefault="00793179" w:rsidP="00793179">
      <w:pPr>
        <w:spacing w:after="240" w:line="240" w:lineRule="auto"/>
        <w:rPr>
          <w:rFonts w:ascii="Times New Roman" w:eastAsia="Times New Roman" w:hAnsi="Times New Roman" w:cs="Times New Roman"/>
          <w:b/>
          <w:sz w:val="24"/>
          <w:szCs w:val="24"/>
          <w:lang w:eastAsia="fr-CA"/>
        </w:rPr>
      </w:pPr>
      <w:r w:rsidRPr="000742C4">
        <w:rPr>
          <w:rFonts w:ascii="Times New Roman" w:eastAsia="Times New Roman" w:hAnsi="Times New Roman" w:cs="Times New Roman"/>
          <w:sz w:val="24"/>
          <w:szCs w:val="24"/>
          <w:lang w:eastAsia="fr-CA"/>
        </w:rPr>
        <w:br/>
      </w:r>
      <w:r w:rsidRPr="000742C4">
        <w:rPr>
          <w:rFonts w:ascii="Times New Roman" w:eastAsia="Times New Roman" w:hAnsi="Times New Roman" w:cs="Times New Roman"/>
          <w:b/>
          <w:color w:val="000000"/>
          <w:sz w:val="24"/>
          <w:szCs w:val="24"/>
          <w:lang w:eastAsia="fr-CA"/>
        </w:rPr>
        <w:t xml:space="preserve">1.3.2. </w:t>
      </w:r>
      <w:r w:rsidR="00757A6E" w:rsidRPr="000742C4">
        <w:rPr>
          <w:rFonts w:ascii="Times New Roman" w:eastAsia="Times New Roman" w:hAnsi="Times New Roman" w:cs="Times New Roman"/>
          <w:b/>
          <w:i/>
          <w:color w:val="000000"/>
          <w:sz w:val="24"/>
          <w:szCs w:val="24"/>
          <w:lang w:eastAsia="fr-CA"/>
        </w:rPr>
        <w:t>(Tableau 6)</w:t>
      </w:r>
      <w:r w:rsidR="00757A6E" w:rsidRPr="000742C4">
        <w:rPr>
          <w:rFonts w:ascii="Times New Roman" w:eastAsia="Times New Roman" w:hAnsi="Times New Roman" w:cs="Times New Roman"/>
          <w:b/>
          <w:color w:val="000000"/>
          <w:sz w:val="24"/>
          <w:szCs w:val="24"/>
          <w:lang w:eastAsia="fr-CA"/>
        </w:rPr>
        <w:t xml:space="preserve"> </w:t>
      </w:r>
      <w:r w:rsidRPr="000742C4">
        <w:rPr>
          <w:rFonts w:ascii="Times New Roman" w:eastAsia="Times New Roman" w:hAnsi="Times New Roman" w:cs="Times New Roman"/>
          <w:b/>
          <w:color w:val="000000"/>
          <w:sz w:val="24"/>
          <w:szCs w:val="24"/>
          <w:lang w:eastAsia="fr-CA"/>
        </w:rPr>
        <w:t xml:space="preserve">Parties prenantes du projet </w:t>
      </w:r>
    </w:p>
    <w:tbl>
      <w:tblPr>
        <w:tblW w:w="10490" w:type="dxa"/>
        <w:tblInd w:w="-746" w:type="dxa"/>
        <w:tblCellMar>
          <w:top w:w="15" w:type="dxa"/>
          <w:left w:w="15" w:type="dxa"/>
          <w:bottom w:w="15" w:type="dxa"/>
          <w:right w:w="15" w:type="dxa"/>
        </w:tblCellMar>
        <w:tblLook w:val="04A0" w:firstRow="1" w:lastRow="0" w:firstColumn="1" w:lastColumn="0" w:noHBand="0" w:noVBand="1"/>
      </w:tblPr>
      <w:tblGrid>
        <w:gridCol w:w="2411"/>
        <w:gridCol w:w="2565"/>
        <w:gridCol w:w="2193"/>
        <w:gridCol w:w="3321"/>
      </w:tblGrid>
      <w:tr w:rsidR="00793179" w:rsidRPr="00793179" w:rsidTr="00CF774B">
        <w:tc>
          <w:tcPr>
            <w:tcW w:w="24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Identification</w:t>
            </w:r>
          </w:p>
        </w:tc>
        <w:tc>
          <w:tcPr>
            <w:tcW w:w="25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Besoins clés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Comportement probable</w:t>
            </w:r>
          </w:p>
        </w:tc>
        <w:tc>
          <w:tcPr>
            <w:tcW w:w="33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Stratégie du projet</w:t>
            </w:r>
          </w:p>
        </w:tc>
      </w:tr>
      <w:tr w:rsidR="00793179" w:rsidRPr="00793179" w:rsidTr="00CF774B">
        <w:tc>
          <w:tcPr>
            <w:tcW w:w="24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Gestionnaires du projet issus du milieu de la santé et des services sociaux</w:t>
            </w:r>
          </w:p>
        </w:tc>
        <w:tc>
          <w:tcPr>
            <w:tcW w:w="25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 projet s’insère dans un désir de création d’un projet de développement international concernant la santé des femmes très précaire en Inde</w:t>
            </w:r>
            <w:r w:rsidR="00296761">
              <w:rPr>
                <w:rFonts w:ascii="Times New Roman" w:eastAsia="Times New Roman" w:hAnsi="Times New Roman" w:cs="Times New Roman"/>
                <w:color w:val="000000"/>
                <w:sz w:val="23"/>
                <w:szCs w:val="23"/>
                <w:lang w:eastAsia="fr-CA"/>
              </w:rPr>
              <w:t>, dans une perspective genrée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-Exécution du projet</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p>
        </w:tc>
        <w:tc>
          <w:tcPr>
            <w:tcW w:w="33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Superviser de manière optimale tous les éléments du projet (mission, employés, contenu des formations, suivi des participantes</w:t>
            </w:r>
            <w:r w:rsidR="00296761">
              <w:rPr>
                <w:rFonts w:ascii="Times New Roman" w:eastAsia="Times New Roman" w:hAnsi="Times New Roman" w:cs="Times New Roman"/>
                <w:color w:val="000000"/>
                <w:sz w:val="23"/>
                <w:szCs w:val="23"/>
                <w:lang w:eastAsia="fr-CA"/>
              </w:rPr>
              <w:t>, développement de l’empowerment</w:t>
            </w:r>
            <w:r w:rsidRPr="00793179">
              <w:rPr>
                <w:rFonts w:ascii="Times New Roman" w:eastAsia="Times New Roman" w:hAnsi="Times New Roman" w:cs="Times New Roman"/>
                <w:color w:val="000000"/>
                <w:sz w:val="23"/>
                <w:szCs w:val="23"/>
                <w:lang w:eastAsia="fr-CA"/>
              </w:rPr>
              <w:t>)</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-Suivi avec l’infirmière gestionnaire</w:t>
            </w:r>
          </w:p>
        </w:tc>
      </w:tr>
      <w:tr w:rsidR="00793179" w:rsidRPr="00793179" w:rsidTr="00CF774B">
        <w:tc>
          <w:tcPr>
            <w:tcW w:w="24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L’infirmière gestionnaire sur le terrain en Inde</w:t>
            </w:r>
          </w:p>
        </w:tc>
        <w:tc>
          <w:tcPr>
            <w:tcW w:w="25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Coordonner et prendre part au projet pour assurer sa réalisation (rencontrer les participantes)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-Développer une expertise dans un contexte humanitaire</w:t>
            </w:r>
            <w:r w:rsidR="00296761">
              <w:rPr>
                <w:rFonts w:ascii="Times New Roman" w:eastAsia="Times New Roman" w:hAnsi="Times New Roman" w:cs="Times New Roman"/>
                <w:color w:val="000000"/>
                <w:sz w:val="23"/>
                <w:szCs w:val="23"/>
                <w:lang w:eastAsia="fr-CA"/>
              </w:rPr>
              <w:t xml:space="preserve"> axé sur le genre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-Rémunération pour son travail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-Exécution du projet</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-Implication à tous les niveaux</w:t>
            </w:r>
          </w:p>
        </w:tc>
        <w:tc>
          <w:tcPr>
            <w:tcW w:w="33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-Coordonner les différentes activités du projet sur le terrain</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une communication avec les employés indiennes et avec les gestionnaires au Québec (suivi)</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-S’assurer de la participation des femmes aux activités et compiler les statistiques</w:t>
            </w:r>
            <w:r w:rsidR="00296761">
              <w:rPr>
                <w:rFonts w:ascii="Times New Roman" w:eastAsia="Times New Roman" w:hAnsi="Times New Roman" w:cs="Times New Roman"/>
                <w:color w:val="000000"/>
                <w:sz w:val="23"/>
                <w:szCs w:val="23"/>
                <w:lang w:eastAsia="fr-CA"/>
              </w:rPr>
              <w:t xml:space="preserve"> donnant une idée du développement de l’empowerment</w:t>
            </w:r>
          </w:p>
        </w:tc>
      </w:tr>
      <w:tr w:rsidR="00793179" w:rsidRPr="00793179" w:rsidTr="00CF774B">
        <w:tc>
          <w:tcPr>
            <w:tcW w:w="24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Travailleuses sociales indiennes</w:t>
            </w:r>
          </w:p>
        </w:tc>
        <w:tc>
          <w:tcPr>
            <w:tcW w:w="25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-Participer à l’élaboration du contenu des formations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-Enseigner les formations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-Rencontrer les participantes</w:t>
            </w:r>
            <w:r w:rsidR="00296761">
              <w:rPr>
                <w:rFonts w:ascii="Times New Roman" w:eastAsia="Times New Roman" w:hAnsi="Times New Roman" w:cs="Times New Roman"/>
                <w:color w:val="000000"/>
                <w:sz w:val="23"/>
                <w:szCs w:val="23"/>
                <w:lang w:eastAsia="fr-CA"/>
              </w:rPr>
              <w:t xml:space="preserve"> </w:t>
            </w:r>
            <w:r w:rsidR="00001C3B">
              <w:rPr>
                <w:rFonts w:ascii="Times New Roman" w:eastAsia="Times New Roman" w:hAnsi="Times New Roman" w:cs="Times New Roman"/>
                <w:color w:val="000000"/>
                <w:sz w:val="23"/>
                <w:szCs w:val="23"/>
                <w:lang w:eastAsia="fr-CA"/>
              </w:rPr>
              <w:t xml:space="preserve">et </w:t>
            </w:r>
            <w:r w:rsidR="00296761">
              <w:rPr>
                <w:rFonts w:ascii="Times New Roman" w:eastAsia="Times New Roman" w:hAnsi="Times New Roman" w:cs="Times New Roman"/>
                <w:color w:val="000000"/>
                <w:sz w:val="23"/>
                <w:szCs w:val="23"/>
                <w:lang w:eastAsia="fr-CA"/>
              </w:rPr>
              <w:t>adopter une stratégie axée sur le genre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-Rémunération pour leur travail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-Implication et motivation dans les activités</w:t>
            </w:r>
          </w:p>
        </w:tc>
        <w:tc>
          <w:tcPr>
            <w:tcW w:w="33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-Invitée à participer au processus décisionnel avec l’infirmière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-S’assurer de la participation des femmes aux activités et compiler les statistiques</w:t>
            </w:r>
          </w:p>
        </w:tc>
      </w:tr>
      <w:tr w:rsidR="00793179" w:rsidRPr="00793179" w:rsidTr="00CF774B">
        <w:tc>
          <w:tcPr>
            <w:tcW w:w="24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La maison des femmes partenaire</w:t>
            </w:r>
          </w:p>
        </w:tc>
        <w:tc>
          <w:tcPr>
            <w:tcW w:w="25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-Rémunération pour la location d’espace</w:t>
            </w:r>
          </w:p>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-Partenariat concernant les besoins des participantes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-Implication pour les besoins des femmes</w:t>
            </w:r>
          </w:p>
        </w:tc>
        <w:tc>
          <w:tcPr>
            <w:tcW w:w="33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w:t>
            </w:r>
            <w:r w:rsidRPr="00793179">
              <w:rPr>
                <w:rFonts w:ascii="Times New Roman" w:eastAsia="Times New Roman" w:hAnsi="Times New Roman" w:cs="Times New Roman"/>
                <w:color w:val="000000"/>
                <w:sz w:val="23"/>
                <w:szCs w:val="23"/>
                <w:lang w:eastAsia="fr-CA"/>
              </w:rPr>
              <w:t>Assurer une communication avec l’infirmière gestionnaire et les travailleuses sociales (échange d’informations, référer des femmes vers les intervenantes ou les activités)</w:t>
            </w:r>
          </w:p>
        </w:tc>
      </w:tr>
      <w:tr w:rsidR="00793179" w:rsidRPr="00793179" w:rsidTr="00CF774B">
        <w:tc>
          <w:tcPr>
            <w:tcW w:w="24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Les femmes participantes</w:t>
            </w:r>
          </w:p>
        </w:tc>
        <w:tc>
          <w:tcPr>
            <w:tcW w:w="25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-Acquérir des compétences et des connaissances pour créer l’empowerment</w:t>
            </w:r>
            <w:r w:rsidR="00296761">
              <w:rPr>
                <w:rFonts w:ascii="Times New Roman" w:eastAsia="Times New Roman" w:hAnsi="Times New Roman" w:cs="Times New Roman"/>
                <w:color w:val="000000"/>
                <w:sz w:val="23"/>
                <w:szCs w:val="23"/>
                <w:lang w:eastAsia="fr-CA"/>
              </w:rPr>
              <w:t xml:space="preserve"> et favoriser l’estime de soi</w:t>
            </w:r>
          </w:p>
          <w:p w:rsidR="00793179" w:rsidRDefault="00793179" w:rsidP="00793179">
            <w:pPr>
              <w:spacing w:after="0" w:line="0" w:lineRule="atLeast"/>
              <w:rPr>
                <w:rFonts w:ascii="Times New Roman" w:eastAsia="Times New Roman" w:hAnsi="Times New Roman" w:cs="Times New Roman"/>
                <w:color w:val="000000"/>
                <w:sz w:val="23"/>
                <w:szCs w:val="23"/>
                <w:lang w:eastAsia="fr-CA"/>
              </w:rPr>
            </w:pPr>
            <w:r w:rsidRPr="00793179">
              <w:rPr>
                <w:rFonts w:ascii="Times New Roman" w:eastAsia="Times New Roman" w:hAnsi="Times New Roman" w:cs="Times New Roman"/>
                <w:color w:val="000000"/>
                <w:sz w:val="23"/>
                <w:szCs w:val="23"/>
                <w:lang w:eastAsia="fr-CA"/>
              </w:rPr>
              <w:t>-Diminuer le poids de la souffrance physique et psychologique</w:t>
            </w:r>
          </w:p>
          <w:p w:rsidR="00296761" w:rsidRPr="00793179" w:rsidRDefault="00296761"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-Acquérir des connaissances et notions sur la santé mentale pour trouver des stratégies positives et non néfastes pour contrer la violence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Implication, mais possibilité de réticence par rapport à l’expression de leur expérience</w:t>
            </w:r>
          </w:p>
        </w:tc>
        <w:tc>
          <w:tcPr>
            <w:tcW w:w="33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-Faire part de leur problème aux intervenantes et participer à la prise de solutions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-Assister (au besoin) aux formations offertes</w:t>
            </w:r>
          </w:p>
          <w:p w:rsidR="00793179" w:rsidRDefault="00793179" w:rsidP="00793179">
            <w:pPr>
              <w:spacing w:after="0" w:line="0" w:lineRule="atLeast"/>
              <w:rPr>
                <w:rFonts w:ascii="Times New Roman" w:eastAsia="Times New Roman" w:hAnsi="Times New Roman" w:cs="Times New Roman"/>
                <w:color w:val="000000"/>
                <w:sz w:val="23"/>
                <w:szCs w:val="23"/>
                <w:lang w:eastAsia="fr-CA"/>
              </w:rPr>
            </w:pPr>
            <w:r w:rsidRPr="00793179">
              <w:rPr>
                <w:rFonts w:ascii="Times New Roman" w:eastAsia="Times New Roman" w:hAnsi="Times New Roman" w:cs="Times New Roman"/>
                <w:color w:val="000000"/>
                <w:sz w:val="23"/>
                <w:szCs w:val="23"/>
                <w:lang w:eastAsia="fr-CA"/>
              </w:rPr>
              <w:t>-Faire confiance aux intervenantes et émettre leur opinion face aux apports du projet dans leur vie</w:t>
            </w:r>
          </w:p>
          <w:p w:rsidR="00296761" w:rsidRPr="00793179" w:rsidRDefault="00296761"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-Mettre en application les stratégies apprises lors du counseling ou des formations</w:t>
            </w:r>
          </w:p>
        </w:tc>
      </w:tr>
    </w:tbl>
    <w:p w:rsidR="00260BD4" w:rsidRDefault="00260BD4" w:rsidP="00793179">
      <w:pPr>
        <w:spacing w:after="0" w:line="240" w:lineRule="auto"/>
        <w:rPr>
          <w:rFonts w:ascii="Times New Roman" w:eastAsia="Times New Roman" w:hAnsi="Times New Roman" w:cs="Times New Roman"/>
          <w:color w:val="000000"/>
          <w:sz w:val="24"/>
          <w:szCs w:val="24"/>
          <w:u w:val="single"/>
          <w:lang w:eastAsia="fr-CA"/>
        </w:rPr>
      </w:pPr>
    </w:p>
    <w:p w:rsidR="00D379A6" w:rsidRDefault="00D379A6" w:rsidP="00793179">
      <w:pPr>
        <w:spacing w:after="0" w:line="240" w:lineRule="auto"/>
        <w:rPr>
          <w:rFonts w:ascii="Times New Roman" w:eastAsia="Times New Roman" w:hAnsi="Times New Roman" w:cs="Times New Roman"/>
          <w:b/>
          <w:color w:val="000000"/>
          <w:sz w:val="24"/>
          <w:szCs w:val="24"/>
          <w:lang w:eastAsia="fr-CA"/>
        </w:rPr>
      </w:pPr>
    </w:p>
    <w:p w:rsidR="00D379A6" w:rsidRDefault="00D379A6" w:rsidP="00793179">
      <w:pPr>
        <w:spacing w:after="0" w:line="240" w:lineRule="auto"/>
        <w:rPr>
          <w:rFonts w:ascii="Times New Roman" w:eastAsia="Times New Roman" w:hAnsi="Times New Roman" w:cs="Times New Roman"/>
          <w:b/>
          <w:color w:val="000000"/>
          <w:sz w:val="24"/>
          <w:szCs w:val="24"/>
          <w:lang w:eastAsia="fr-CA"/>
        </w:rPr>
      </w:pPr>
    </w:p>
    <w:p w:rsidR="00793179" w:rsidRPr="00296761" w:rsidRDefault="00793179" w:rsidP="00793179">
      <w:pPr>
        <w:spacing w:after="0" w:line="240" w:lineRule="auto"/>
        <w:rPr>
          <w:rFonts w:ascii="Times New Roman" w:eastAsia="Times New Roman" w:hAnsi="Times New Roman" w:cs="Times New Roman"/>
          <w:b/>
          <w:sz w:val="24"/>
          <w:szCs w:val="24"/>
          <w:lang w:eastAsia="fr-CA"/>
        </w:rPr>
      </w:pPr>
      <w:r w:rsidRPr="00296761">
        <w:rPr>
          <w:rFonts w:ascii="Times New Roman" w:eastAsia="Times New Roman" w:hAnsi="Times New Roman" w:cs="Times New Roman"/>
          <w:b/>
          <w:color w:val="000000"/>
          <w:sz w:val="24"/>
          <w:szCs w:val="24"/>
          <w:lang w:eastAsia="fr-CA"/>
        </w:rPr>
        <w:lastRenderedPageBreak/>
        <w:t>1.3.3. La stratégie de durabilité</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260BD4">
      <w:pPr>
        <w:spacing w:after="0" w:line="240" w:lineRule="auto"/>
        <w:ind w:firstLine="708"/>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À l’aide des statistiques compilées chaque semaine par les employés à New-Delhi, les gestionnaires seront en mesure d’évaluer les bénéfices et les apports des services offerts à la population féminine. Il est bien sûr espéré que plusieurs bénéficiaires à la maison des femmes participent et fassent usage des services sociaux disponibles gratuitement sur place. La pertinence des formations offertes devrait être bénéfique pour attirer les femmes à assister à ces activités visant l’empowerment et le développement personnel. De plus, puisqu’elles sont souvent isolées de leur famille et qu’elles n’ont pas de proches à qui se confier, le poids des violences régulières peut devenir très lourd et souffrant. Les trois intervenantes disponibles sur place sont là pour agir à titre de confidente, ce qui aide à les soulager et à mieux entrevoir la recherche de solutions.</w:t>
      </w:r>
    </w:p>
    <w:p w:rsidR="00CF774B" w:rsidRDefault="00CF774B" w:rsidP="00001C3B">
      <w:pPr>
        <w:spacing w:after="0" w:line="240" w:lineRule="auto"/>
        <w:jc w:val="both"/>
        <w:rPr>
          <w:rFonts w:ascii="Times New Roman" w:eastAsia="Times New Roman" w:hAnsi="Times New Roman" w:cs="Times New Roman"/>
          <w:sz w:val="24"/>
          <w:szCs w:val="24"/>
          <w:lang w:eastAsia="fr-CA"/>
        </w:rPr>
      </w:pPr>
    </w:p>
    <w:p w:rsidR="00793179" w:rsidRPr="00793179" w:rsidRDefault="00793179" w:rsidP="00C33452">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Il est difficile de voir pour l’instant dans quelle mesure les relations inégalitaires genrées issues de la tradition indienne peuvent avoir une incidence. Le but de ce projet et des formations dans une perspective de genre est de mieux outiller les femmes pour qu’elles soient plus aptes à se défendre et à être consciente des violences non-justifiables. Les gestionnaires et les employés sont conscients que cet élément culturel relié au patriarcat joue beaucoup dans l’atteinte des objectifs d’empowerment. Dans cette optique, il est pris en compte comme risque potentiel pour mettre en place un réel changement dans la vie de ces femmes. Le projet sera toujours durable dans la mesure où les indiennes auront toujours besoin d’écoute et d’assistance face à la violence domestique ; mais les activités et stratégies reliées à l’empowerment seront peut-être à revoir sous un autre angle suite à l’évaluation des indicateurs dans quelques mois. Les indicateurs choisis sont «sensibles au genre et peuvent être utilisés pour évaluer les résultats des interventions et des politiques traditionnelles axées sur l'égalité des genres et identifier les obstacles à surmonter.» (Mohser, p.12) De plus, divers outils ont été élaborés pour permettre une analyse de genre efficace tout au long des activités du projet. Ces données qualitatives et quantitatives (Annexe 1-2) permettront d’analyser dans quelles mesures les objectifs d’après une perspective de genre sont atteints, et quels sont les réajustements pouvant être apportés aux indicateurs.</w:t>
      </w:r>
      <w:r w:rsidR="00001C3B">
        <w:rPr>
          <w:rFonts w:ascii="Times New Roman" w:eastAsia="Times New Roman" w:hAnsi="Times New Roman" w:cs="Times New Roman"/>
          <w:color w:val="000000"/>
          <w:sz w:val="24"/>
          <w:szCs w:val="24"/>
          <w:lang w:eastAsia="fr-CA"/>
        </w:rPr>
        <w:t xml:space="preserve"> Ainsi, pour être certain que le genre soit intégré de manière efficace tout au long du projet, la responsabilisation du genre a été attitrée à plusieurs personnes, dont les employées, et non seulement aux gestionnaires. </w:t>
      </w:r>
    </w:p>
    <w:p w:rsidR="00D379A6" w:rsidRDefault="00001C3B" w:rsidP="00D379A6">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C</w:t>
      </w:r>
      <w:r w:rsidR="00793179" w:rsidRPr="00793179">
        <w:rPr>
          <w:rFonts w:ascii="Times New Roman" w:eastAsia="Times New Roman" w:hAnsi="Times New Roman" w:cs="Times New Roman"/>
          <w:color w:val="000000"/>
          <w:sz w:val="24"/>
          <w:szCs w:val="24"/>
          <w:lang w:eastAsia="fr-CA"/>
        </w:rPr>
        <w:t>es gestionnaires ont décidé de donner une période de six mois pour le développement du projet et à la fin de laquelle les résultats généraux seront évalués lors d’une visite terrain à New-Delhi. Il est espéré qu’à la fin de cette période, les employées terrain auront rencontrés bon nombre de participantes et compilé assez de données pour avoir un portrait clair des résultats des indicateurs. Par contre, il faut tâcher de choisir avec discernement ces i</w:t>
      </w:r>
      <w:r w:rsidR="00BA6123">
        <w:rPr>
          <w:rFonts w:ascii="Times New Roman" w:eastAsia="Times New Roman" w:hAnsi="Times New Roman" w:cs="Times New Roman"/>
          <w:color w:val="000000"/>
          <w:sz w:val="24"/>
          <w:szCs w:val="24"/>
          <w:lang w:eastAsia="fr-CA"/>
        </w:rPr>
        <w:t>ndicateurs. En effet, selon Mohs</w:t>
      </w:r>
      <w:r w:rsidR="00793179" w:rsidRPr="00793179">
        <w:rPr>
          <w:rFonts w:ascii="Times New Roman" w:eastAsia="Times New Roman" w:hAnsi="Times New Roman" w:cs="Times New Roman"/>
          <w:color w:val="000000"/>
          <w:sz w:val="24"/>
          <w:szCs w:val="24"/>
          <w:lang w:eastAsia="fr-CA"/>
        </w:rPr>
        <w:t>er, «le choix de ce que l'on mesure est politique – et les indicateurs tendent à refléter les priorités des décideurs plutôt que cel</w:t>
      </w:r>
      <w:r w:rsidR="00296761">
        <w:rPr>
          <w:rFonts w:ascii="Times New Roman" w:eastAsia="Times New Roman" w:hAnsi="Times New Roman" w:cs="Times New Roman"/>
          <w:color w:val="000000"/>
          <w:sz w:val="24"/>
          <w:szCs w:val="24"/>
          <w:lang w:eastAsia="fr-CA"/>
        </w:rPr>
        <w:t>les des bénéficiaires eux-mêmes</w:t>
      </w:r>
      <w:r w:rsidR="00793179" w:rsidRPr="00793179">
        <w:rPr>
          <w:rFonts w:ascii="Times New Roman" w:eastAsia="Times New Roman" w:hAnsi="Times New Roman" w:cs="Times New Roman"/>
          <w:color w:val="000000"/>
          <w:sz w:val="24"/>
          <w:szCs w:val="24"/>
          <w:lang w:eastAsia="fr-CA"/>
        </w:rPr>
        <w:t>» (p.15). Ce pourquoi une analyse poussée du milieu et de la population cible posera des conditions plus favorables dans l’atteinte d’indicateurs pertinents et vraiment adaptés pour réaliser un réel changement. Cet élément est primordial pour s’assurer que le projet tient compte des rôles et besoins spécifiques de ces femmes.</w:t>
      </w:r>
      <w:r w:rsidR="000742C4">
        <w:rPr>
          <w:rFonts w:ascii="Times New Roman" w:eastAsia="Times New Roman" w:hAnsi="Times New Roman" w:cs="Times New Roman"/>
          <w:color w:val="000000"/>
          <w:sz w:val="24"/>
          <w:szCs w:val="24"/>
          <w:lang w:eastAsia="fr-CA"/>
        </w:rPr>
        <w:t xml:space="preserve"> Puis, il est décidé que le projet sera évalué de façon continue sous tous les angles à raison d’une fois par année.</w:t>
      </w:r>
    </w:p>
    <w:p w:rsidR="00793179" w:rsidRPr="00296761" w:rsidRDefault="00296761" w:rsidP="00296761">
      <w:pPr>
        <w:pStyle w:val="ListParagraph"/>
        <w:numPr>
          <w:ilvl w:val="0"/>
          <w:numId w:val="1"/>
        </w:numPr>
        <w:spacing w:after="0" w:line="240" w:lineRule="auto"/>
        <w:rPr>
          <w:rFonts w:ascii="Times New Roman" w:eastAsia="Times New Roman" w:hAnsi="Times New Roman" w:cs="Times New Roman"/>
          <w:b/>
          <w:sz w:val="24"/>
          <w:szCs w:val="24"/>
          <w:u w:val="single"/>
          <w:lang w:eastAsia="fr-CA"/>
        </w:rPr>
      </w:pPr>
      <w:r w:rsidRPr="00296761">
        <w:rPr>
          <w:rFonts w:ascii="Times New Roman" w:eastAsia="Times New Roman" w:hAnsi="Times New Roman" w:cs="Times New Roman"/>
          <w:b/>
          <w:sz w:val="24"/>
          <w:szCs w:val="24"/>
          <w:u w:val="single"/>
          <w:lang w:eastAsia="fr-CA"/>
        </w:rPr>
        <w:lastRenderedPageBreak/>
        <w:t>Planification du projet</w:t>
      </w:r>
    </w:p>
    <w:p w:rsidR="00296761" w:rsidRPr="00296761" w:rsidRDefault="00296761" w:rsidP="00296761">
      <w:pPr>
        <w:pStyle w:val="ListParagraph"/>
        <w:spacing w:after="0" w:line="240" w:lineRule="auto"/>
        <w:rPr>
          <w:rFonts w:ascii="Times New Roman" w:eastAsia="Times New Roman" w:hAnsi="Times New Roman" w:cs="Times New Roman"/>
          <w:sz w:val="24"/>
          <w:szCs w:val="24"/>
          <w:lang w:eastAsia="fr-CA"/>
        </w:rPr>
      </w:pPr>
    </w:p>
    <w:p w:rsidR="00793179" w:rsidRPr="00296761" w:rsidRDefault="00793179" w:rsidP="00793179">
      <w:pPr>
        <w:spacing w:after="0" w:line="240" w:lineRule="auto"/>
        <w:rPr>
          <w:rFonts w:ascii="Times New Roman" w:eastAsia="Times New Roman" w:hAnsi="Times New Roman" w:cs="Times New Roman"/>
          <w:sz w:val="24"/>
          <w:szCs w:val="24"/>
          <w:lang w:eastAsia="fr-CA"/>
        </w:rPr>
      </w:pPr>
      <w:r w:rsidRPr="00296761">
        <w:rPr>
          <w:rFonts w:ascii="Times New Roman" w:eastAsia="Times New Roman" w:hAnsi="Times New Roman" w:cs="Times New Roman"/>
          <w:b/>
          <w:bCs/>
          <w:color w:val="000000"/>
          <w:sz w:val="24"/>
          <w:szCs w:val="24"/>
          <w:lang w:eastAsia="fr-CA"/>
        </w:rPr>
        <w:t>2.1. La planification du projet</w:t>
      </w:r>
    </w:p>
    <w:p w:rsidR="00793179" w:rsidRPr="00793179" w:rsidRDefault="00793179" w:rsidP="00260BD4">
      <w:pPr>
        <w:spacing w:after="0" w:line="240" w:lineRule="auto"/>
        <w:ind w:firstLine="708"/>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Ce projet est structuré selon trois composantes, d’où découle plusieurs activités qui ont des buts spécifiques d’aide et d’empowerment, le tout établi dans une perspective de genre adéquatement analysée.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EF42A7" w:rsidRPr="00296761" w:rsidRDefault="00793179" w:rsidP="00793179">
      <w:pPr>
        <w:spacing w:after="0" w:line="240" w:lineRule="auto"/>
        <w:rPr>
          <w:rFonts w:ascii="Times New Roman" w:eastAsia="Times New Roman" w:hAnsi="Times New Roman" w:cs="Times New Roman"/>
          <w:b/>
          <w:bCs/>
          <w:color w:val="000000"/>
          <w:sz w:val="24"/>
          <w:szCs w:val="24"/>
          <w:lang w:eastAsia="fr-CA"/>
        </w:rPr>
      </w:pPr>
      <w:r w:rsidRPr="00296761">
        <w:rPr>
          <w:rFonts w:ascii="Times New Roman" w:eastAsia="Times New Roman" w:hAnsi="Times New Roman" w:cs="Times New Roman"/>
          <w:b/>
          <w:bCs/>
          <w:color w:val="000000"/>
          <w:sz w:val="24"/>
          <w:szCs w:val="24"/>
          <w:lang w:eastAsia="fr-CA"/>
        </w:rPr>
        <w:t>2.1.1. Planification de la dimension technique (structure des activités)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Default="00EF42A7" w:rsidP="00EF42A7">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noProof/>
          <w:sz w:val="24"/>
          <w:szCs w:val="24"/>
          <w:lang w:eastAsia="fr-CA"/>
        </w:rPr>
        <w:drawing>
          <wp:inline distT="0" distB="0" distL="0" distR="0" wp14:anchorId="2ABA9560" wp14:editId="53014BA8">
            <wp:extent cx="5715000" cy="317963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8">
                      <a:extLst>
                        <a:ext uri="{28A0092B-C50C-407E-A947-70E740481C1C}">
                          <a14:useLocalDpi xmlns:a14="http://schemas.microsoft.com/office/drawing/2010/main" val="0"/>
                        </a:ext>
                      </a:extLst>
                    </a:blip>
                    <a:stretch>
                      <a:fillRect/>
                    </a:stretch>
                  </pic:blipFill>
                  <pic:spPr>
                    <a:xfrm>
                      <a:off x="0" y="0"/>
                      <a:ext cx="5717803" cy="3181189"/>
                    </a:xfrm>
                    <a:prstGeom prst="rect">
                      <a:avLst/>
                    </a:prstGeom>
                  </pic:spPr>
                </pic:pic>
              </a:graphicData>
            </a:graphic>
          </wp:inline>
        </w:drawing>
      </w:r>
    </w:p>
    <w:p w:rsidR="00EF42A7" w:rsidRDefault="00EF42A7" w:rsidP="00EF42A7">
      <w:r>
        <w:rPr>
          <w:noProof/>
          <w:lang w:eastAsia="fr-CA"/>
        </w:rPr>
        <w:drawing>
          <wp:inline distT="0" distB="0" distL="0" distR="0" wp14:anchorId="6BAAB7A9" wp14:editId="0F54CCA7">
            <wp:extent cx="5810250" cy="3306897"/>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9">
                      <a:extLst>
                        <a:ext uri="{28A0092B-C50C-407E-A947-70E740481C1C}">
                          <a14:useLocalDpi xmlns:a14="http://schemas.microsoft.com/office/drawing/2010/main" val="0"/>
                        </a:ext>
                      </a:extLst>
                    </a:blip>
                    <a:stretch>
                      <a:fillRect/>
                    </a:stretch>
                  </pic:blipFill>
                  <pic:spPr>
                    <a:xfrm>
                      <a:off x="0" y="0"/>
                      <a:ext cx="5820437" cy="3312695"/>
                    </a:xfrm>
                    <a:prstGeom prst="rect">
                      <a:avLst/>
                    </a:prstGeom>
                  </pic:spPr>
                </pic:pic>
              </a:graphicData>
            </a:graphic>
          </wp:inline>
        </w:drawing>
      </w:r>
    </w:p>
    <w:p w:rsidR="00793179" w:rsidRPr="000742C4" w:rsidRDefault="00793179" w:rsidP="000742C4">
      <w:pPr>
        <w:spacing w:line="240" w:lineRule="auto"/>
        <w:jc w:val="both"/>
      </w:pPr>
      <w:r w:rsidRPr="00793179">
        <w:rPr>
          <w:rFonts w:ascii="Times New Roman" w:eastAsia="Times New Roman" w:hAnsi="Times New Roman" w:cs="Times New Roman"/>
          <w:color w:val="000000"/>
          <w:sz w:val="24"/>
          <w:szCs w:val="24"/>
          <w:lang w:eastAsia="fr-CA"/>
        </w:rPr>
        <w:lastRenderedPageBreak/>
        <w:t>Les activités sont inscrites dans chacune des trois composantes principales de ce projet. Tout d’abord, pour la section préparation générale, suite à la création du projet une mission terrain d’environ trois semaines sera réalisée par les gestionnaires à New-Delhi. Cette mission permettra de remplir plusieurs objectifs très importants quant à la poursuite du programme et sa réussite. En effet, la première étape sera de trouver une maison des femmes de la capitale qui sera d’accord pour établir un partenariat commun. Le but poursuivi est d’avoir accès à des loca</w:t>
      </w:r>
      <w:r w:rsidR="00296761">
        <w:rPr>
          <w:rFonts w:ascii="Times New Roman" w:eastAsia="Times New Roman" w:hAnsi="Times New Roman" w:cs="Times New Roman"/>
          <w:color w:val="000000"/>
          <w:sz w:val="24"/>
          <w:szCs w:val="24"/>
          <w:lang w:eastAsia="fr-CA"/>
        </w:rPr>
        <w:t>ux dans un environnement où seront</w:t>
      </w:r>
      <w:r w:rsidRPr="00793179">
        <w:rPr>
          <w:rFonts w:ascii="Times New Roman" w:eastAsia="Times New Roman" w:hAnsi="Times New Roman" w:cs="Times New Roman"/>
          <w:color w:val="000000"/>
          <w:sz w:val="24"/>
          <w:szCs w:val="24"/>
          <w:lang w:eastAsia="fr-CA"/>
        </w:rPr>
        <w:t xml:space="preserve"> accueillies les femmes vivant plusieurs problématiques, dont celles visées par ce programme. Ce sera donc le lieu idéal pour avoir un accès direct à cette clientèle, et aussi établir des liens et échanger au sujet de la communauté avec les gestionnaires de la maison des femmes qui pourront faciliter les échanges avec les participantes. De plus, elles seront très utiles pour le deuxième objectif qui consiste à amasser des données concernant les besoins et problèmes des femmes de cette communauté et d’en savoir plus sur les rapports hommes-femmes en Inde grâce à l’intersectionnalité. Elles pourront donc divulguer directement des informations ou agir à titre d’interprètes si des rencontres avec de futures participantes sont possibles. En effet, les gestionnaires pourront élaborer des entrevues formelles ou informelles ou encore faire de l’observation participante. Une identification adéquate du milieu sera faite à l’aide de divers outils et grilles d’évaluation qui permettra d’amasser des informations pertinentes sur la notion de genre du milieu, ainsi que les principaux problèmes rencontrés.</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 xml:space="preserve">Idéalement ces trois semaines permettront donc d’analyser les besoins prioritaires, de connaître la communauté féminine de New-Delhi, </w:t>
      </w:r>
      <w:r w:rsidR="000742C4">
        <w:rPr>
          <w:rFonts w:ascii="Times New Roman" w:eastAsia="Times New Roman" w:hAnsi="Times New Roman" w:cs="Times New Roman"/>
          <w:color w:val="000000"/>
          <w:sz w:val="24"/>
          <w:szCs w:val="24"/>
          <w:lang w:eastAsia="fr-CA"/>
        </w:rPr>
        <w:t xml:space="preserve">et </w:t>
      </w:r>
      <w:r w:rsidRPr="00793179">
        <w:rPr>
          <w:rFonts w:ascii="Times New Roman" w:eastAsia="Times New Roman" w:hAnsi="Times New Roman" w:cs="Times New Roman"/>
          <w:color w:val="000000"/>
          <w:sz w:val="24"/>
          <w:szCs w:val="24"/>
          <w:lang w:eastAsia="fr-CA"/>
        </w:rPr>
        <w:t>d’en savoir plus au sujet de la place acco</w:t>
      </w:r>
      <w:r w:rsidR="000742C4">
        <w:rPr>
          <w:rFonts w:ascii="Times New Roman" w:eastAsia="Times New Roman" w:hAnsi="Times New Roman" w:cs="Times New Roman"/>
          <w:color w:val="000000"/>
          <w:sz w:val="24"/>
          <w:szCs w:val="24"/>
          <w:lang w:eastAsia="fr-CA"/>
        </w:rPr>
        <w:t>rdée à la santé mentale en Inde</w:t>
      </w:r>
      <w:r w:rsidRPr="00793179">
        <w:rPr>
          <w:rFonts w:ascii="Times New Roman" w:eastAsia="Times New Roman" w:hAnsi="Times New Roman" w:cs="Times New Roman"/>
          <w:color w:val="000000"/>
          <w:sz w:val="24"/>
          <w:szCs w:val="24"/>
          <w:lang w:eastAsia="fr-CA"/>
        </w:rPr>
        <w:t xml:space="preserve"> ainsi que ses significations. Dans la même optique, il est espéré que des rencontres seront possibles avec des professionnels de la santé (infirmière, médecin) de quelques cliniques médicales de New-Delhi, en vue de pouvoir réorienter les participantes si le besoin se présente.</w:t>
      </w:r>
      <w:r w:rsidR="00CF774B">
        <w:rPr>
          <w:rFonts w:ascii="Times New Roman" w:eastAsia="Times New Roman" w:hAnsi="Times New Roman" w:cs="Times New Roman"/>
          <w:color w:val="000000"/>
          <w:sz w:val="24"/>
          <w:szCs w:val="24"/>
          <w:lang w:eastAsia="fr-CA"/>
        </w:rPr>
        <w:t xml:space="preserve"> Les objectifs tant au niveau de la santé que de l’empowerment tiennent compte de la perspective de genre dans la mesure que les normes genrées sont très présentes en Inde.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20320A">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Il sera aussi prévu d’embaucher deux travailleuses sociales indiennes qui feront parties du projet. Elles seront sélectionnées sur la base de leur expérience en travail/santé communautaire, de leur connaissance de l’anglais et de l’hindi et si possible de leur</w:t>
      </w:r>
      <w:r w:rsidR="00EF42A7">
        <w:rPr>
          <w:rFonts w:ascii="Times New Roman" w:eastAsia="Times New Roman" w:hAnsi="Times New Roman" w:cs="Times New Roman"/>
          <w:color w:val="000000"/>
          <w:sz w:val="24"/>
          <w:szCs w:val="24"/>
          <w:lang w:eastAsia="fr-CA"/>
        </w:rPr>
        <w:t>s</w:t>
      </w:r>
      <w:r w:rsidRPr="00793179">
        <w:rPr>
          <w:rFonts w:ascii="Times New Roman" w:eastAsia="Times New Roman" w:hAnsi="Times New Roman" w:cs="Times New Roman"/>
          <w:color w:val="000000"/>
          <w:sz w:val="24"/>
          <w:szCs w:val="24"/>
          <w:lang w:eastAsia="fr-CA"/>
        </w:rPr>
        <w:t xml:space="preserve"> compétences dans le domaine des droits des femmes et des lois indiennes. Suite à cette embauche, les gestionnaires rencontreront les travailleuses sociales en réunion pour leur faire connaître plus en détail les fondements du projet et ensemble ils </w:t>
      </w:r>
      <w:r w:rsidR="000742C4" w:rsidRPr="00793179">
        <w:rPr>
          <w:rFonts w:ascii="Times New Roman" w:eastAsia="Times New Roman" w:hAnsi="Times New Roman" w:cs="Times New Roman"/>
          <w:color w:val="000000"/>
          <w:sz w:val="24"/>
          <w:szCs w:val="24"/>
          <w:lang w:eastAsia="fr-CA"/>
        </w:rPr>
        <w:t>établiront</w:t>
      </w:r>
      <w:r w:rsidRPr="00793179">
        <w:rPr>
          <w:rFonts w:ascii="Times New Roman" w:eastAsia="Times New Roman" w:hAnsi="Times New Roman" w:cs="Times New Roman"/>
          <w:color w:val="000000"/>
          <w:sz w:val="24"/>
          <w:szCs w:val="24"/>
          <w:lang w:eastAsia="fr-CA"/>
        </w:rPr>
        <w:t xml:space="preserve"> le contenu des diverses formations.</w:t>
      </w:r>
      <w:r w:rsidR="0020320A">
        <w:rPr>
          <w:rFonts w:ascii="Times New Roman" w:eastAsia="Times New Roman" w:hAnsi="Times New Roman" w:cs="Times New Roman"/>
          <w:color w:val="000000"/>
          <w:sz w:val="24"/>
          <w:szCs w:val="24"/>
          <w:lang w:eastAsia="fr-CA"/>
        </w:rPr>
        <w:t xml:space="preserve"> De plus, elles devront acquérir en formation les concepts reliés au genre ainsi que les stratégies d’atteinte de l’empowerment dans une perspective genrée. Puisque ce seront les seules (ainsi que l’infirmière) à être en contact avec les femmes participantes, il est primordial qu’elles acquièrent une responsabilisation de l’intégration efficace du genre dans le projet. Cette responsabilité est plus qu’importante puisque cela renvoie à l’aspect de durabilité et au succès de la compilation des résultats.</w:t>
      </w:r>
      <w:r w:rsidRPr="00793179">
        <w:rPr>
          <w:rFonts w:ascii="Times New Roman" w:eastAsia="Times New Roman" w:hAnsi="Times New Roman" w:cs="Times New Roman"/>
          <w:color w:val="000000"/>
          <w:sz w:val="24"/>
          <w:szCs w:val="24"/>
          <w:lang w:eastAsia="fr-CA"/>
        </w:rPr>
        <w:t xml:space="preserve"> </w:t>
      </w:r>
      <w:r w:rsidR="0020320A">
        <w:rPr>
          <w:rFonts w:ascii="Times New Roman" w:eastAsia="Times New Roman" w:hAnsi="Times New Roman" w:cs="Times New Roman"/>
          <w:color w:val="000000"/>
          <w:sz w:val="24"/>
          <w:szCs w:val="24"/>
          <w:lang w:eastAsia="fr-CA"/>
        </w:rPr>
        <w:t>Il importe que tous les employé</w:t>
      </w:r>
      <w:r w:rsidR="0020320A" w:rsidRPr="00793179">
        <w:rPr>
          <w:rFonts w:ascii="Times New Roman" w:eastAsia="Times New Roman" w:hAnsi="Times New Roman" w:cs="Times New Roman"/>
          <w:color w:val="000000"/>
          <w:sz w:val="24"/>
          <w:szCs w:val="24"/>
          <w:lang w:eastAsia="fr-CA"/>
        </w:rPr>
        <w:t>s aient les mêmes bases par rapport à la notion de genre ainsi qu’aux éléments importants s’y rapportant pour assurer une transversalisation efficace.</w:t>
      </w:r>
      <w:r w:rsidR="0020320A">
        <w:rPr>
          <w:rFonts w:ascii="Times New Roman" w:eastAsia="Times New Roman" w:hAnsi="Times New Roman" w:cs="Times New Roman"/>
          <w:color w:val="000000"/>
          <w:sz w:val="24"/>
          <w:szCs w:val="24"/>
          <w:lang w:eastAsia="fr-CA"/>
        </w:rPr>
        <w:t xml:space="preserve"> </w:t>
      </w:r>
      <w:r w:rsidRPr="00793179">
        <w:rPr>
          <w:rFonts w:ascii="Times New Roman" w:eastAsia="Times New Roman" w:hAnsi="Times New Roman" w:cs="Times New Roman"/>
          <w:color w:val="000000"/>
          <w:sz w:val="24"/>
          <w:szCs w:val="24"/>
          <w:lang w:eastAsia="fr-CA"/>
        </w:rPr>
        <w:t>Les connaissances du milieu et de la culture indienne des travailleuses sociales seront bénéfiques pour s’assurer que les activité</w:t>
      </w:r>
      <w:r w:rsidR="00EF42A7">
        <w:rPr>
          <w:rFonts w:ascii="Times New Roman" w:eastAsia="Times New Roman" w:hAnsi="Times New Roman" w:cs="Times New Roman"/>
          <w:color w:val="000000"/>
          <w:sz w:val="24"/>
          <w:szCs w:val="24"/>
          <w:lang w:eastAsia="fr-CA"/>
        </w:rPr>
        <w:t>s répondent de manière adéquate</w:t>
      </w:r>
      <w:r w:rsidR="0020320A">
        <w:rPr>
          <w:rFonts w:ascii="Times New Roman" w:eastAsia="Times New Roman" w:hAnsi="Times New Roman" w:cs="Times New Roman"/>
          <w:color w:val="000000"/>
          <w:sz w:val="24"/>
          <w:szCs w:val="24"/>
          <w:lang w:eastAsia="fr-CA"/>
        </w:rPr>
        <w:t xml:space="preserve"> aux femmes participantes.</w:t>
      </w: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lastRenderedPageBreak/>
        <w:t>Pour la seconde composante, qui est l’offre des services, les activités sont basées sur la relation d’aide entre l’employée et la participante et sur les façons de pallier les inégalités reliées au genre. L’infirmière sera donc sur place pour recevoir les femmes, et au même titre que les travailleuses sociales, écouter leur histoire, démontrer de l’empathie, et é</w:t>
      </w:r>
      <w:r w:rsidR="000742C4">
        <w:rPr>
          <w:rFonts w:ascii="Times New Roman" w:eastAsia="Times New Roman" w:hAnsi="Times New Roman" w:cs="Times New Roman"/>
          <w:color w:val="000000"/>
          <w:sz w:val="24"/>
          <w:szCs w:val="24"/>
          <w:lang w:eastAsia="fr-CA"/>
        </w:rPr>
        <w:t>valuer leurs besoins. Il est certain</w:t>
      </w:r>
      <w:r w:rsidRPr="00793179">
        <w:rPr>
          <w:rFonts w:ascii="Times New Roman" w:eastAsia="Times New Roman" w:hAnsi="Times New Roman" w:cs="Times New Roman"/>
          <w:color w:val="000000"/>
          <w:sz w:val="24"/>
          <w:szCs w:val="24"/>
          <w:lang w:eastAsia="fr-CA"/>
        </w:rPr>
        <w:t xml:space="preserve"> que l’infirmière basera surtout ses actions sur l’évaluation de la santé physique et mentale, et apportera les soins en conséquence ou redirigera vers les ressources appropriées (cliniques, hôpital). Si les besoins sont surtout basés sur le besoin de conseils ou de ressources sociales, juridiques ou économiques, elle sera en mesure de réorienter ces femmes vers l’une des travailleuses sociales. Les travailleuses sociales de leur côté pourront aussi évaluer l’état de santé psychologique, mais leurs actions seront concentrées sur l’écoute, la recherche de solutions, l’offre de conseils ou de ressources selon la situation de la participante. Ce seront également elles qui agiront à titre d’enseignantes, pour offrir des formations sur l’un des trois thèmes (alphabétisation, violence domestique</w:t>
      </w:r>
      <w:r w:rsidR="000742C4">
        <w:rPr>
          <w:rFonts w:ascii="Times New Roman" w:eastAsia="Times New Roman" w:hAnsi="Times New Roman" w:cs="Times New Roman"/>
          <w:color w:val="000000"/>
          <w:sz w:val="24"/>
          <w:szCs w:val="24"/>
          <w:lang w:eastAsia="fr-CA"/>
        </w:rPr>
        <w:t xml:space="preserve"> et santé</w:t>
      </w:r>
      <w:r w:rsidRPr="00793179">
        <w:rPr>
          <w:rFonts w:ascii="Times New Roman" w:eastAsia="Times New Roman" w:hAnsi="Times New Roman" w:cs="Times New Roman"/>
          <w:color w:val="000000"/>
          <w:sz w:val="24"/>
          <w:szCs w:val="24"/>
          <w:lang w:eastAsia="fr-CA"/>
        </w:rPr>
        <w:t>, droits civils et lois en Inde), à raison d’environ trois fois semaine.</w:t>
      </w:r>
      <w:r w:rsidR="000742C4">
        <w:rPr>
          <w:rFonts w:ascii="Times New Roman" w:eastAsia="Times New Roman" w:hAnsi="Times New Roman" w:cs="Times New Roman"/>
          <w:color w:val="000000"/>
          <w:sz w:val="24"/>
          <w:szCs w:val="24"/>
          <w:lang w:eastAsia="fr-CA"/>
        </w:rPr>
        <w:t xml:space="preserve"> De plus, ce projet vise l’empowerment pour le développement du côté estime et augmentation du pouvoir personnel, mais aussi pour le côté santé physique et mentale. Ainsi, les participantes auront accès par le counseling ou les formations à des connaissances sur les notions de santé mentale, les façons positives de prendre soin de soi ou de pallier les conséquences néfastes de la violence autrement que par exemple l’alcoolisme ou les comportements suicidaires.</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Finalement, les activités de la dernière composante concernent le suivi général, et sont expliquées dans la section mécanismes de suivi.</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0742C4" w:rsidRDefault="00EF42A7" w:rsidP="00793179">
      <w:pPr>
        <w:spacing w:after="240" w:line="240" w:lineRule="auto"/>
        <w:rPr>
          <w:rFonts w:ascii="Times New Roman" w:eastAsia="Times New Roman" w:hAnsi="Times New Roman" w:cs="Times New Roman"/>
          <w:b/>
          <w:sz w:val="24"/>
          <w:szCs w:val="24"/>
          <w:lang w:eastAsia="fr-CA"/>
        </w:rPr>
      </w:pPr>
      <w:r>
        <w:rPr>
          <w:rFonts w:ascii="Times New Roman" w:eastAsia="Times New Roman" w:hAnsi="Times New Roman" w:cs="Times New Roman"/>
          <w:sz w:val="24"/>
          <w:szCs w:val="24"/>
          <w:lang w:eastAsia="fr-CA"/>
        </w:rPr>
        <w:br/>
      </w:r>
      <w:r w:rsidR="00793179" w:rsidRPr="000742C4">
        <w:rPr>
          <w:rFonts w:ascii="Times New Roman" w:eastAsia="Times New Roman" w:hAnsi="Times New Roman" w:cs="Times New Roman"/>
          <w:b/>
          <w:bCs/>
          <w:color w:val="000000"/>
          <w:sz w:val="24"/>
          <w:szCs w:val="24"/>
          <w:lang w:eastAsia="fr-CA"/>
        </w:rPr>
        <w:t xml:space="preserve">2.1.2. </w:t>
      </w:r>
      <w:r w:rsidR="000742C4">
        <w:rPr>
          <w:rFonts w:ascii="Times New Roman" w:eastAsia="Times New Roman" w:hAnsi="Times New Roman" w:cs="Times New Roman"/>
          <w:b/>
          <w:bCs/>
          <w:color w:val="000000"/>
          <w:sz w:val="24"/>
          <w:szCs w:val="24"/>
          <w:lang w:eastAsia="fr-CA"/>
        </w:rPr>
        <w:t>(</w:t>
      </w:r>
      <w:r w:rsidR="000742C4" w:rsidRPr="000742C4">
        <w:rPr>
          <w:rFonts w:ascii="Times New Roman" w:eastAsia="Times New Roman" w:hAnsi="Times New Roman" w:cs="Times New Roman"/>
          <w:b/>
          <w:bCs/>
          <w:i/>
          <w:color w:val="000000"/>
          <w:sz w:val="24"/>
          <w:szCs w:val="24"/>
          <w:lang w:eastAsia="fr-CA"/>
        </w:rPr>
        <w:t>Tableau 7)</w:t>
      </w:r>
      <w:r w:rsidR="000742C4">
        <w:rPr>
          <w:rFonts w:ascii="Times New Roman" w:eastAsia="Times New Roman" w:hAnsi="Times New Roman" w:cs="Times New Roman"/>
          <w:b/>
          <w:bCs/>
          <w:color w:val="000000"/>
          <w:sz w:val="24"/>
          <w:szCs w:val="24"/>
          <w:lang w:eastAsia="fr-CA"/>
        </w:rPr>
        <w:t xml:space="preserve"> : </w:t>
      </w:r>
      <w:r w:rsidR="00793179" w:rsidRPr="000742C4">
        <w:rPr>
          <w:rFonts w:ascii="Times New Roman" w:eastAsia="Times New Roman" w:hAnsi="Times New Roman" w:cs="Times New Roman"/>
          <w:b/>
          <w:bCs/>
          <w:color w:val="000000"/>
          <w:sz w:val="24"/>
          <w:szCs w:val="24"/>
          <w:lang w:eastAsia="fr-CA"/>
        </w:rPr>
        <w:t>Planification de la dimension temps (calendrier)</w:t>
      </w:r>
    </w:p>
    <w:tbl>
      <w:tblPr>
        <w:tblW w:w="9924" w:type="dxa"/>
        <w:tblInd w:w="-321" w:type="dxa"/>
        <w:tblCellMar>
          <w:top w:w="15" w:type="dxa"/>
          <w:left w:w="15" w:type="dxa"/>
          <w:bottom w:w="15" w:type="dxa"/>
          <w:right w:w="15" w:type="dxa"/>
        </w:tblCellMar>
        <w:tblLook w:val="04A0" w:firstRow="1" w:lastRow="0" w:firstColumn="1" w:lastColumn="0" w:noHBand="0" w:noVBand="1"/>
      </w:tblPr>
      <w:tblGrid>
        <w:gridCol w:w="6805"/>
        <w:gridCol w:w="1599"/>
        <w:gridCol w:w="1520"/>
      </w:tblGrid>
      <w:tr w:rsidR="00793179" w:rsidRPr="00793179"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u w:val="single"/>
                <w:shd w:val="clear" w:color="auto" w:fill="EAD1DC"/>
                <w:lang w:eastAsia="fr-CA"/>
              </w:rPr>
              <w:t>Activités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u w:val="single"/>
                <w:shd w:val="clear" w:color="auto" w:fill="EAD1DC"/>
                <w:lang w:eastAsia="fr-CA"/>
              </w:rPr>
              <w:t>Date de début</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u w:val="single"/>
                <w:shd w:val="clear" w:color="auto" w:fill="EAD1DC"/>
                <w:lang w:eastAsia="fr-CA"/>
              </w:rPr>
              <w:t>Date de fin</w:t>
            </w: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3"/>
                <w:szCs w:val="23"/>
                <w:u w:val="single"/>
                <w:lang w:eastAsia="fr-CA"/>
              </w:rPr>
              <w:t>1. Préparation du projet</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1"/>
                <w:szCs w:val="24"/>
                <w:lang w:eastAsia="fr-CA"/>
              </w:rPr>
            </w:pP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1"/>
                <w:szCs w:val="24"/>
                <w:lang w:eastAsia="fr-CA"/>
              </w:rPr>
            </w:pP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1.1- Création du projet</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01-05-2014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08-05-2014</w:t>
            </w: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1.2- Établissement partenariat avec maison des femmes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10-05-2014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3"/>
                <w:szCs w:val="23"/>
                <w:lang w:eastAsia="fr-CA"/>
              </w:rPr>
              <w:t>08-05-2014</w:t>
            </w: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1.3- Mission terrain (Analyse des problèmes et besoins)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10-05-2014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31-05-2014</w:t>
            </w: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1.4- Recruter deux travailleuses sociales indiennes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10-05-2014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31-05-2014</w:t>
            </w: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1.5- Préparation du matériel et contenu de la formation</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10-05-2014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31-05-2014</w:t>
            </w:r>
          </w:p>
        </w:tc>
      </w:tr>
      <w:tr w:rsidR="00793179" w:rsidRPr="0020320A" w:rsidTr="000742C4">
        <w:trPr>
          <w:trHeight w:val="148"/>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1.6- Réunion pour établir le contenu officiel de la formation</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25-05-2014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25-05-2014</w:t>
            </w: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1.7- Développer des contacts de cliniques médicales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10-05-2014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31-05-2014</w:t>
            </w:r>
          </w:p>
        </w:tc>
      </w:tr>
      <w:tr w:rsidR="00793179" w:rsidRPr="0020320A" w:rsidTr="000742C4">
        <w:trPr>
          <w:trHeight w:val="554"/>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lastRenderedPageBreak/>
              <w:t>Durée totale de la mission à New-Delhi (activités 1.2 à 1.7)</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10-05-2014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31-05-2014</w:t>
            </w:r>
          </w:p>
        </w:tc>
      </w:tr>
      <w:tr w:rsidR="00793179" w:rsidRPr="0020320A" w:rsidTr="000742C4">
        <w:trPr>
          <w:trHeight w:val="262"/>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3"/>
                <w:szCs w:val="23"/>
                <w:u w:val="single"/>
                <w:lang w:eastAsia="fr-CA"/>
              </w:rPr>
              <w:t>2. Déroulement du projet</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1"/>
                <w:szCs w:val="24"/>
                <w:lang w:eastAsia="fr-CA"/>
              </w:rPr>
            </w:pP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1"/>
                <w:szCs w:val="24"/>
                <w:lang w:eastAsia="fr-CA"/>
              </w:rPr>
            </w:pP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2.1- Évaluation et soin de l’état de santé physique et mental par l’infirmière (+ écoute et support)</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554"/>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2.2- Évaluation de l’état psychologique, écoute, support et recherche de solutions par les travailleuses sociales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2.3- Enseignement de formations par les travailleuses sociales pour accroître l’empowerment</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277"/>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3"/>
                <w:szCs w:val="23"/>
                <w:u w:val="single"/>
                <w:lang w:eastAsia="fr-CA"/>
              </w:rPr>
              <w:t>3. Gestion et suivi général</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1"/>
                <w:szCs w:val="24"/>
                <w:lang w:eastAsia="fr-CA"/>
              </w:rPr>
            </w:pP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1"/>
                <w:szCs w:val="24"/>
                <w:lang w:eastAsia="fr-CA"/>
              </w:rPr>
            </w:pP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3.1- Suivi (virtuel) une fois/semaine entre la gestionnaire terrain et les gestionnaires au Québec</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3.2- Récolte des commentaires/témoignages des participantes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3.3- Réunion hebdomadaire entre les 3 employées terrain</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554"/>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3.4- Établir les statistiques des participantes</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01-06-2014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01-12-2014</w:t>
            </w:r>
          </w:p>
        </w:tc>
      </w:tr>
      <w:tr w:rsidR="00793179" w:rsidRPr="0020320A" w:rsidTr="000742C4">
        <w:trPr>
          <w:trHeight w:val="539"/>
        </w:trPr>
        <w:tc>
          <w:tcPr>
            <w:tcW w:w="68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lang w:eastAsia="fr-CA"/>
              </w:rPr>
              <w:t>3.5- Les gestionnaires du projet font une évaluation terrain à New-Delhi</w:t>
            </w:r>
          </w:p>
        </w:tc>
        <w:tc>
          <w:tcPr>
            <w:tcW w:w="15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05-12-2014</w:t>
            </w:r>
          </w:p>
        </w:tc>
        <w:tc>
          <w:tcPr>
            <w:tcW w:w="1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3"/>
                <w:szCs w:val="23"/>
                <w:u w:val="single"/>
                <w:lang w:eastAsia="fr-CA"/>
              </w:rPr>
              <w:t>12-12-2014</w:t>
            </w:r>
          </w:p>
        </w:tc>
      </w:tr>
    </w:tbl>
    <w:p w:rsidR="00EF42A7" w:rsidRDefault="00EF42A7" w:rsidP="00793179">
      <w:pPr>
        <w:spacing w:after="240" w:line="240" w:lineRule="auto"/>
        <w:rPr>
          <w:rFonts w:ascii="Times New Roman" w:eastAsia="Times New Roman" w:hAnsi="Times New Roman" w:cs="Times New Roman"/>
          <w:sz w:val="24"/>
          <w:szCs w:val="24"/>
          <w:lang w:eastAsia="fr-CA"/>
        </w:rPr>
      </w:pPr>
    </w:p>
    <w:p w:rsidR="0020320A" w:rsidRDefault="0020320A" w:rsidP="0020320A">
      <w:pPr>
        <w:spacing w:after="24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Comme le projet est évalué sur une base initiale de six mois, le projet (offre de services) commence donc en juin et prend fin en décembre, mois durant lequel une évaluation terrain sera faite pour voir la pertinence du programme dans son ensemble.</w:t>
      </w:r>
    </w:p>
    <w:p w:rsidR="00EF42A7" w:rsidRDefault="00EF42A7" w:rsidP="00793179">
      <w:pPr>
        <w:spacing w:after="240" w:line="240" w:lineRule="auto"/>
        <w:rPr>
          <w:rFonts w:ascii="Times New Roman" w:eastAsia="Times New Roman" w:hAnsi="Times New Roman" w:cs="Times New Roman"/>
          <w:sz w:val="24"/>
          <w:szCs w:val="24"/>
          <w:lang w:eastAsia="fr-CA"/>
        </w:rPr>
      </w:pPr>
    </w:p>
    <w:p w:rsidR="00EF42A7" w:rsidRDefault="00EF42A7" w:rsidP="00793179">
      <w:pPr>
        <w:spacing w:after="240" w:line="240" w:lineRule="auto"/>
        <w:rPr>
          <w:rFonts w:ascii="Times New Roman" w:eastAsia="Times New Roman" w:hAnsi="Times New Roman" w:cs="Times New Roman"/>
          <w:sz w:val="24"/>
          <w:szCs w:val="24"/>
          <w:lang w:eastAsia="fr-CA"/>
        </w:rPr>
      </w:pPr>
    </w:p>
    <w:p w:rsidR="00EF42A7" w:rsidRDefault="00EF42A7" w:rsidP="00793179">
      <w:pPr>
        <w:spacing w:after="240" w:line="240" w:lineRule="auto"/>
        <w:rPr>
          <w:rFonts w:ascii="Times New Roman" w:eastAsia="Times New Roman" w:hAnsi="Times New Roman" w:cs="Times New Roman"/>
          <w:sz w:val="24"/>
          <w:szCs w:val="24"/>
          <w:lang w:eastAsia="fr-CA"/>
        </w:rPr>
      </w:pPr>
    </w:p>
    <w:p w:rsidR="00EF42A7" w:rsidRDefault="00EF42A7" w:rsidP="00793179">
      <w:pPr>
        <w:spacing w:after="240" w:line="240" w:lineRule="auto"/>
        <w:rPr>
          <w:rFonts w:ascii="Times New Roman" w:eastAsia="Times New Roman" w:hAnsi="Times New Roman" w:cs="Times New Roman"/>
          <w:sz w:val="24"/>
          <w:szCs w:val="24"/>
          <w:lang w:eastAsia="fr-CA"/>
        </w:rPr>
      </w:pPr>
    </w:p>
    <w:p w:rsidR="00EF42A7" w:rsidRDefault="00EF42A7" w:rsidP="00793179">
      <w:pPr>
        <w:spacing w:after="240" w:line="240" w:lineRule="auto"/>
        <w:rPr>
          <w:rFonts w:ascii="Times New Roman" w:eastAsia="Times New Roman" w:hAnsi="Times New Roman" w:cs="Times New Roman"/>
          <w:sz w:val="24"/>
          <w:szCs w:val="24"/>
          <w:lang w:eastAsia="fr-CA"/>
        </w:rPr>
      </w:pPr>
    </w:p>
    <w:p w:rsidR="0020320A" w:rsidRDefault="0020320A" w:rsidP="00793179">
      <w:pPr>
        <w:spacing w:after="240" w:line="240" w:lineRule="auto"/>
        <w:rPr>
          <w:rFonts w:ascii="Times New Roman" w:eastAsia="Times New Roman" w:hAnsi="Times New Roman" w:cs="Times New Roman"/>
          <w:sz w:val="24"/>
          <w:szCs w:val="24"/>
          <w:lang w:eastAsia="fr-CA"/>
        </w:rPr>
      </w:pPr>
    </w:p>
    <w:p w:rsidR="00793179" w:rsidRPr="0020320A" w:rsidRDefault="00793179" w:rsidP="000742C4">
      <w:pPr>
        <w:spacing w:after="240" w:line="240" w:lineRule="auto"/>
        <w:rPr>
          <w:rFonts w:ascii="Times New Roman" w:eastAsia="Times New Roman" w:hAnsi="Times New Roman" w:cs="Times New Roman"/>
          <w:b/>
          <w:sz w:val="24"/>
          <w:szCs w:val="24"/>
          <w:lang w:eastAsia="fr-CA"/>
        </w:rPr>
      </w:pPr>
      <w:r w:rsidRPr="0020320A">
        <w:rPr>
          <w:rFonts w:ascii="Times New Roman" w:eastAsia="Times New Roman" w:hAnsi="Times New Roman" w:cs="Times New Roman"/>
          <w:b/>
          <w:bCs/>
          <w:color w:val="000000"/>
          <w:sz w:val="24"/>
          <w:szCs w:val="24"/>
          <w:lang w:eastAsia="fr-CA"/>
        </w:rPr>
        <w:lastRenderedPageBreak/>
        <w:t xml:space="preserve">2.1.3. </w:t>
      </w:r>
      <w:r w:rsidR="000742C4" w:rsidRPr="0020320A">
        <w:rPr>
          <w:rFonts w:ascii="Times New Roman" w:eastAsia="Times New Roman" w:hAnsi="Times New Roman" w:cs="Times New Roman"/>
          <w:b/>
          <w:bCs/>
          <w:color w:val="000000"/>
          <w:sz w:val="24"/>
          <w:szCs w:val="24"/>
          <w:lang w:eastAsia="fr-CA"/>
        </w:rPr>
        <w:t>(</w:t>
      </w:r>
      <w:r w:rsidR="000742C4" w:rsidRPr="0020320A">
        <w:rPr>
          <w:rFonts w:ascii="Times New Roman" w:eastAsia="Times New Roman" w:hAnsi="Times New Roman" w:cs="Times New Roman"/>
          <w:b/>
          <w:bCs/>
          <w:i/>
          <w:color w:val="000000"/>
          <w:sz w:val="24"/>
          <w:szCs w:val="24"/>
          <w:lang w:eastAsia="fr-CA"/>
        </w:rPr>
        <w:t>Tableau 8)</w:t>
      </w:r>
      <w:r w:rsidR="000742C4" w:rsidRPr="0020320A">
        <w:rPr>
          <w:rFonts w:ascii="Times New Roman" w:eastAsia="Times New Roman" w:hAnsi="Times New Roman" w:cs="Times New Roman"/>
          <w:b/>
          <w:bCs/>
          <w:color w:val="000000"/>
          <w:sz w:val="24"/>
          <w:szCs w:val="24"/>
          <w:lang w:eastAsia="fr-CA"/>
        </w:rPr>
        <w:t xml:space="preserve"> : </w:t>
      </w:r>
      <w:r w:rsidRPr="0020320A">
        <w:rPr>
          <w:rFonts w:ascii="Times New Roman" w:eastAsia="Times New Roman" w:hAnsi="Times New Roman" w:cs="Times New Roman"/>
          <w:b/>
          <w:bCs/>
          <w:color w:val="000000"/>
          <w:sz w:val="24"/>
          <w:szCs w:val="24"/>
          <w:lang w:eastAsia="fr-CA"/>
        </w:rPr>
        <w:t>Planification de l’affectation des ressources et de la dimension coûts</w:t>
      </w:r>
      <w:r w:rsidR="000742C4" w:rsidRPr="0020320A">
        <w:rPr>
          <w:rFonts w:ascii="Times New Roman" w:eastAsia="Times New Roman" w:hAnsi="Times New Roman" w:cs="Times New Roman"/>
          <w:b/>
          <w:sz w:val="24"/>
          <w:szCs w:val="24"/>
          <w:lang w:eastAsia="fr-CA"/>
        </w:rPr>
        <w:t xml:space="preserve"> </w:t>
      </w:r>
      <w:r w:rsidRPr="0020320A">
        <w:rPr>
          <w:rFonts w:ascii="Times New Roman" w:eastAsia="Times New Roman" w:hAnsi="Times New Roman" w:cs="Times New Roman"/>
          <w:b/>
          <w:bCs/>
          <w:color w:val="000000"/>
          <w:sz w:val="24"/>
          <w:szCs w:val="24"/>
          <w:lang w:eastAsia="fr-CA"/>
        </w:rPr>
        <w:t>(budget</w:t>
      </w:r>
      <w:r w:rsidR="00EF42A7" w:rsidRPr="0020320A">
        <w:rPr>
          <w:rFonts w:ascii="Times New Roman" w:eastAsia="Times New Roman" w:hAnsi="Times New Roman" w:cs="Times New Roman"/>
          <w:b/>
          <w:bCs/>
          <w:color w:val="000000"/>
          <w:sz w:val="24"/>
          <w:szCs w:val="24"/>
          <w:lang w:eastAsia="fr-CA"/>
        </w:rPr>
        <w:t xml:space="preserve"> par ressources</w:t>
      </w:r>
      <w:r w:rsidRPr="0020320A">
        <w:rPr>
          <w:rFonts w:ascii="Times New Roman" w:eastAsia="Times New Roman" w:hAnsi="Times New Roman" w:cs="Times New Roman"/>
          <w:b/>
          <w:bCs/>
          <w:color w:val="000000"/>
          <w:sz w:val="24"/>
          <w:szCs w:val="24"/>
          <w:lang w:eastAsia="fr-CA"/>
        </w:rPr>
        <w:t>)</w:t>
      </w:r>
    </w:p>
    <w:p w:rsidR="00793179" w:rsidRPr="0020320A" w:rsidRDefault="00793179" w:rsidP="00793179">
      <w:pPr>
        <w:spacing w:after="0" w:line="240" w:lineRule="auto"/>
        <w:rPr>
          <w:rFonts w:ascii="Times New Roman" w:eastAsia="Times New Roman" w:hAnsi="Times New Roman" w:cs="Times New Roman"/>
          <w:sz w:val="24"/>
          <w:szCs w:val="24"/>
          <w:lang w:eastAsia="fr-CA"/>
        </w:rPr>
      </w:pPr>
    </w:p>
    <w:tbl>
      <w:tblPr>
        <w:tblW w:w="9640" w:type="dxa"/>
        <w:tblInd w:w="-321" w:type="dxa"/>
        <w:tblCellMar>
          <w:top w:w="15" w:type="dxa"/>
          <w:left w:w="15" w:type="dxa"/>
          <w:bottom w:w="15" w:type="dxa"/>
          <w:right w:w="15" w:type="dxa"/>
        </w:tblCellMar>
        <w:tblLook w:val="04A0" w:firstRow="1" w:lastRow="0" w:firstColumn="1" w:lastColumn="0" w:noHBand="0" w:noVBand="1"/>
      </w:tblPr>
      <w:tblGrid>
        <w:gridCol w:w="7844"/>
        <w:gridCol w:w="1796"/>
      </w:tblGrid>
      <w:tr w:rsidR="00793179" w:rsidRPr="0020320A" w:rsidTr="000742C4">
        <w:trPr>
          <w:trHeight w:val="54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u w:val="single"/>
                <w:lang w:eastAsia="fr-CA"/>
              </w:rPr>
              <w:t>Ressources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u w:val="single"/>
                <w:lang w:eastAsia="fr-CA"/>
              </w:rPr>
              <w:t>Total (CAD$)</w:t>
            </w:r>
          </w:p>
        </w:tc>
      </w:tr>
      <w:tr w:rsidR="00793179" w:rsidRPr="0020320A" w:rsidTr="000742C4">
        <w:trPr>
          <w:trHeight w:val="28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Frais de déplacement</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24"/>
                <w:szCs w:val="24"/>
                <w:lang w:eastAsia="fr-CA"/>
              </w:rPr>
            </w:pPr>
          </w:p>
        </w:tc>
      </w:tr>
      <w:tr w:rsidR="00793179" w:rsidRPr="0020320A" w:rsidTr="000742C4">
        <w:trPr>
          <w:trHeight w:val="82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 Billet d’avion aller-retour Montréal-Delhi(4) avant le début du projet</w:t>
            </w:r>
          </w:p>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 Billet d’avion aller-retour Mtl-Delhi (3) pour l’évaluation finale</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10 500$</w:t>
            </w:r>
          </w:p>
        </w:tc>
      </w:tr>
      <w:tr w:rsidR="00793179"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Assurance médicale/voyage + vaccins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5</w:t>
            </w:r>
            <w:r w:rsidR="00793179" w:rsidRPr="0020320A">
              <w:rPr>
                <w:rFonts w:ascii="Times New Roman" w:eastAsia="Times New Roman" w:hAnsi="Times New Roman" w:cs="Times New Roman"/>
                <w:color w:val="000000"/>
                <w:sz w:val="24"/>
                <w:szCs w:val="24"/>
                <w:lang w:eastAsia="fr-CA"/>
              </w:rPr>
              <w:t>00$</w:t>
            </w:r>
          </w:p>
        </w:tc>
      </w:tr>
      <w:tr w:rsidR="00793179" w:rsidRPr="0020320A" w:rsidTr="000742C4">
        <w:trPr>
          <w:trHeight w:val="56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Hébergement (mission terrain)</w:t>
            </w:r>
          </w:p>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inclus nourriture, frais de déplacements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2000</w:t>
            </w:r>
            <w:r w:rsidR="00793179" w:rsidRPr="0020320A">
              <w:rPr>
                <w:rFonts w:ascii="Times New Roman" w:eastAsia="Times New Roman" w:hAnsi="Times New Roman" w:cs="Times New Roman"/>
                <w:color w:val="000000"/>
                <w:sz w:val="24"/>
                <w:szCs w:val="24"/>
                <w:lang w:eastAsia="fr-CA"/>
              </w:rPr>
              <w:t>$</w:t>
            </w:r>
          </w:p>
        </w:tc>
      </w:tr>
      <w:tr w:rsidR="00793179"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Salaires des employés pour 6 mois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24"/>
                <w:szCs w:val="24"/>
                <w:lang w:eastAsia="fr-CA"/>
              </w:rPr>
            </w:pPr>
          </w:p>
        </w:tc>
      </w:tr>
      <w:tr w:rsidR="00793179" w:rsidRPr="0020320A" w:rsidTr="000742C4">
        <w:trPr>
          <w:trHeight w:val="28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w:t>
            </w:r>
            <w:r w:rsidR="0020320A">
              <w:rPr>
                <w:rFonts w:ascii="Times New Roman" w:eastAsia="Times New Roman" w:hAnsi="Times New Roman" w:cs="Times New Roman"/>
                <w:color w:val="000000"/>
                <w:sz w:val="24"/>
                <w:szCs w:val="24"/>
                <w:lang w:eastAsia="fr-CA"/>
              </w:rPr>
              <w:t>▪ Infirmière gestionnaire → 6</w:t>
            </w:r>
            <w:r w:rsidRPr="0020320A">
              <w:rPr>
                <w:rFonts w:ascii="Times New Roman" w:eastAsia="Times New Roman" w:hAnsi="Times New Roman" w:cs="Times New Roman"/>
                <w:color w:val="000000"/>
                <w:sz w:val="24"/>
                <w:szCs w:val="24"/>
                <w:lang w:eastAsia="fr-CA"/>
              </w:rPr>
              <w:t>00$ mois</w:t>
            </w:r>
            <w:r w:rsidR="000742C4" w:rsidRPr="0020320A">
              <w:rPr>
                <w:rFonts w:ascii="Times New Roman" w:eastAsia="Times New Roman" w:hAnsi="Times New Roman" w:cs="Times New Roman"/>
                <w:color w:val="000000"/>
                <w:sz w:val="24"/>
                <w:szCs w:val="24"/>
                <w:lang w:eastAsia="fr-CA"/>
              </w:rPr>
              <w:t xml:space="preserve"> (converti en roupies)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36</w:t>
            </w:r>
            <w:r w:rsidR="00793179" w:rsidRPr="0020320A">
              <w:rPr>
                <w:rFonts w:ascii="Times New Roman" w:eastAsia="Times New Roman" w:hAnsi="Times New Roman" w:cs="Times New Roman"/>
                <w:color w:val="000000"/>
                <w:sz w:val="24"/>
                <w:szCs w:val="24"/>
                <w:lang w:eastAsia="fr-CA"/>
              </w:rPr>
              <w:t>00$</w:t>
            </w:r>
          </w:p>
        </w:tc>
      </w:tr>
      <w:tr w:rsidR="00793179" w:rsidRPr="0020320A" w:rsidTr="000742C4">
        <w:trPr>
          <w:trHeight w:val="28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w:t>
            </w:r>
            <w:r w:rsidR="0020320A">
              <w:rPr>
                <w:rFonts w:ascii="Times New Roman" w:eastAsia="Times New Roman" w:hAnsi="Times New Roman" w:cs="Times New Roman"/>
                <w:color w:val="000000"/>
                <w:sz w:val="24"/>
                <w:szCs w:val="24"/>
                <w:lang w:eastAsia="fr-CA"/>
              </w:rPr>
              <w:t>▪ Travailleuses sociales (2) → 3</w:t>
            </w:r>
            <w:r w:rsidRPr="0020320A">
              <w:rPr>
                <w:rFonts w:ascii="Times New Roman" w:eastAsia="Times New Roman" w:hAnsi="Times New Roman" w:cs="Times New Roman"/>
                <w:color w:val="000000"/>
                <w:sz w:val="24"/>
                <w:szCs w:val="24"/>
                <w:lang w:eastAsia="fr-CA"/>
              </w:rPr>
              <w:t>00$ mois/ch.</w:t>
            </w:r>
            <w:r w:rsidR="000742C4" w:rsidRPr="0020320A">
              <w:rPr>
                <w:rFonts w:ascii="Times New Roman" w:eastAsia="Times New Roman" w:hAnsi="Times New Roman" w:cs="Times New Roman"/>
                <w:color w:val="000000"/>
                <w:sz w:val="24"/>
                <w:szCs w:val="24"/>
                <w:lang w:eastAsia="fr-CA"/>
              </w:rPr>
              <w:t xml:space="preserve"> (converti en roupies)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36</w:t>
            </w:r>
            <w:r w:rsidR="00793179" w:rsidRPr="0020320A">
              <w:rPr>
                <w:rFonts w:ascii="Times New Roman" w:eastAsia="Times New Roman" w:hAnsi="Times New Roman" w:cs="Times New Roman"/>
                <w:color w:val="000000"/>
                <w:sz w:val="24"/>
                <w:szCs w:val="24"/>
                <w:lang w:eastAsia="fr-CA"/>
              </w:rPr>
              <w:t>00$</w:t>
            </w:r>
          </w:p>
        </w:tc>
      </w:tr>
      <w:tr w:rsidR="00793179"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Immobilier</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24"/>
                <w:szCs w:val="24"/>
                <w:lang w:eastAsia="fr-CA"/>
              </w:rPr>
            </w:pPr>
          </w:p>
        </w:tc>
      </w:tr>
      <w:tr w:rsidR="00793179" w:rsidRPr="0020320A" w:rsidTr="000742C4">
        <w:trPr>
          <w:trHeight w:val="28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 Location d’espace à la maison des femmes pour 6 mois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474D58"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2500</w:t>
            </w:r>
            <w:r w:rsidR="00793179" w:rsidRPr="0020320A">
              <w:rPr>
                <w:rFonts w:ascii="Times New Roman" w:eastAsia="Times New Roman" w:hAnsi="Times New Roman" w:cs="Times New Roman"/>
                <w:color w:val="000000"/>
                <w:sz w:val="24"/>
                <w:szCs w:val="24"/>
                <w:lang w:eastAsia="fr-CA"/>
              </w:rPr>
              <w:t>$</w:t>
            </w:r>
          </w:p>
        </w:tc>
      </w:tr>
      <w:tr w:rsidR="00793179" w:rsidRPr="0020320A" w:rsidTr="000742C4">
        <w:trPr>
          <w:trHeight w:val="28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Matériel</w:t>
            </w:r>
            <w:r w:rsidR="00474D58">
              <w:rPr>
                <w:rFonts w:ascii="Times New Roman" w:eastAsia="Times New Roman" w:hAnsi="Times New Roman" w:cs="Times New Roman"/>
                <w:b/>
                <w:bCs/>
                <w:color w:val="000000"/>
                <w:sz w:val="24"/>
                <w:szCs w:val="24"/>
                <w:lang w:eastAsia="fr-CA"/>
              </w:rPr>
              <w:t xml:space="preserve"> et temps de formation</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240" w:lineRule="auto"/>
              <w:rPr>
                <w:rFonts w:ascii="Times New Roman" w:eastAsia="Times New Roman" w:hAnsi="Times New Roman" w:cs="Times New Roman"/>
                <w:sz w:val="24"/>
                <w:szCs w:val="24"/>
                <w:lang w:eastAsia="fr-CA"/>
              </w:rPr>
            </w:pPr>
          </w:p>
        </w:tc>
      </w:tr>
      <w:tr w:rsidR="00793179"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 Matériel médical de base</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1500</w:t>
            </w:r>
            <w:r w:rsidR="00793179" w:rsidRPr="0020320A">
              <w:rPr>
                <w:rFonts w:ascii="Times New Roman" w:eastAsia="Times New Roman" w:hAnsi="Times New Roman" w:cs="Times New Roman"/>
                <w:color w:val="000000"/>
                <w:sz w:val="24"/>
                <w:szCs w:val="24"/>
                <w:lang w:eastAsia="fr-CA"/>
              </w:rPr>
              <w:t>$</w:t>
            </w:r>
          </w:p>
        </w:tc>
      </w:tr>
      <w:tr w:rsidR="00793179" w:rsidRPr="0020320A" w:rsidTr="000742C4">
        <w:trPr>
          <w:trHeight w:val="28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 Fournitures (papier, crayons, de bureau, cahier)</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3</w:t>
            </w:r>
            <w:r w:rsidR="00793179" w:rsidRPr="0020320A">
              <w:rPr>
                <w:rFonts w:ascii="Times New Roman" w:eastAsia="Times New Roman" w:hAnsi="Times New Roman" w:cs="Times New Roman"/>
                <w:color w:val="000000"/>
                <w:sz w:val="24"/>
                <w:szCs w:val="24"/>
                <w:lang w:eastAsia="fr-CA"/>
              </w:rPr>
              <w:t>00$</w:t>
            </w:r>
          </w:p>
        </w:tc>
      </w:tr>
      <w:tr w:rsidR="00793179"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color w:val="000000"/>
                <w:sz w:val="24"/>
                <w:szCs w:val="24"/>
                <w:lang w:eastAsia="fr-CA"/>
              </w:rPr>
              <w:t>      ▪ Breuvages et collations pour les participantes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20320A"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color w:val="000000"/>
                <w:sz w:val="24"/>
                <w:szCs w:val="24"/>
                <w:lang w:eastAsia="fr-CA"/>
              </w:rPr>
              <w:t>200</w:t>
            </w:r>
            <w:r w:rsidR="00793179" w:rsidRPr="0020320A">
              <w:rPr>
                <w:rFonts w:ascii="Times New Roman" w:eastAsia="Times New Roman" w:hAnsi="Times New Roman" w:cs="Times New Roman"/>
                <w:color w:val="000000"/>
                <w:sz w:val="24"/>
                <w:szCs w:val="24"/>
                <w:lang w:eastAsia="fr-CA"/>
              </w:rPr>
              <w:t>$</w:t>
            </w:r>
          </w:p>
        </w:tc>
      </w:tr>
      <w:tr w:rsidR="00474D58"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74D58" w:rsidRPr="0020320A" w:rsidRDefault="00474D58" w:rsidP="00793179">
            <w:pPr>
              <w:spacing w:after="0" w:line="0" w:lineRule="atLeast"/>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 xml:space="preserve">     </w:t>
            </w:r>
            <w:r w:rsidRPr="0020320A">
              <w:rPr>
                <w:rFonts w:ascii="Times New Roman" w:eastAsia="Times New Roman" w:hAnsi="Times New Roman" w:cs="Times New Roman"/>
                <w:color w:val="000000"/>
                <w:sz w:val="24"/>
                <w:szCs w:val="24"/>
                <w:lang w:eastAsia="fr-CA"/>
              </w:rPr>
              <w:t> ▪</w:t>
            </w:r>
            <w:r>
              <w:rPr>
                <w:rFonts w:ascii="Times New Roman" w:eastAsia="Times New Roman" w:hAnsi="Times New Roman" w:cs="Times New Roman"/>
                <w:color w:val="000000"/>
                <w:sz w:val="24"/>
                <w:szCs w:val="24"/>
                <w:lang w:eastAsia="fr-CA"/>
              </w:rPr>
              <w:t xml:space="preserve"> Formation et réunion entre gestionnaires</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74D58" w:rsidRDefault="00474D58" w:rsidP="00793179">
            <w:pPr>
              <w:spacing w:after="0" w:line="0" w:lineRule="atLeast"/>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500$</w:t>
            </w:r>
          </w:p>
        </w:tc>
      </w:tr>
      <w:tr w:rsidR="00474D58" w:rsidRPr="0020320A" w:rsidTr="000742C4">
        <w:trPr>
          <w:trHeight w:val="265"/>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74D58" w:rsidRDefault="00474D58" w:rsidP="00793179">
            <w:pPr>
              <w:spacing w:after="0" w:line="0" w:lineRule="atLeast"/>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 xml:space="preserve">     </w:t>
            </w:r>
            <w:r w:rsidRPr="0020320A">
              <w:rPr>
                <w:rFonts w:ascii="Times New Roman" w:eastAsia="Times New Roman" w:hAnsi="Times New Roman" w:cs="Times New Roman"/>
                <w:color w:val="000000"/>
                <w:sz w:val="24"/>
                <w:szCs w:val="24"/>
                <w:lang w:eastAsia="fr-CA"/>
              </w:rPr>
              <w:t> ▪</w:t>
            </w:r>
            <w:r>
              <w:rPr>
                <w:rFonts w:ascii="Times New Roman" w:eastAsia="Times New Roman" w:hAnsi="Times New Roman" w:cs="Times New Roman"/>
                <w:color w:val="000000"/>
                <w:sz w:val="24"/>
                <w:szCs w:val="24"/>
                <w:lang w:eastAsia="fr-CA"/>
              </w:rPr>
              <w:t xml:space="preserve"> Formation complète du genre</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74D58" w:rsidRDefault="00474D58" w:rsidP="00793179">
            <w:pPr>
              <w:spacing w:after="0" w:line="0" w:lineRule="atLeast"/>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300$</w:t>
            </w:r>
          </w:p>
        </w:tc>
      </w:tr>
      <w:tr w:rsidR="00793179" w:rsidRPr="0020320A" w:rsidTr="000742C4">
        <w:trPr>
          <w:trHeight w:val="520"/>
        </w:trPr>
        <w:tc>
          <w:tcPr>
            <w:tcW w:w="78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793179" w:rsidP="00793179">
            <w:pPr>
              <w:spacing w:after="0" w:line="0" w:lineRule="atLeast"/>
              <w:rPr>
                <w:rFonts w:ascii="Times New Roman" w:eastAsia="Times New Roman" w:hAnsi="Times New Roman" w:cs="Times New Roman"/>
                <w:sz w:val="24"/>
                <w:szCs w:val="24"/>
                <w:lang w:eastAsia="fr-CA"/>
              </w:rPr>
            </w:pPr>
            <w:r w:rsidRPr="0020320A">
              <w:rPr>
                <w:rFonts w:ascii="Times New Roman" w:eastAsia="Times New Roman" w:hAnsi="Times New Roman" w:cs="Times New Roman"/>
                <w:b/>
                <w:bCs/>
                <w:color w:val="000000"/>
                <w:sz w:val="24"/>
                <w:szCs w:val="24"/>
                <w:lang w:eastAsia="fr-CA"/>
              </w:rPr>
              <w:t xml:space="preserve">TOTAL </w:t>
            </w:r>
            <w:r w:rsidR="00474D58">
              <w:rPr>
                <w:rFonts w:ascii="Times New Roman" w:eastAsia="Times New Roman" w:hAnsi="Times New Roman" w:cs="Times New Roman"/>
                <w:b/>
                <w:bCs/>
                <w:color w:val="000000"/>
                <w:sz w:val="24"/>
                <w:szCs w:val="24"/>
                <w:lang w:eastAsia="fr-CA"/>
              </w:rPr>
              <w:t>(pour une période de six mois + 1 mois préparation)</w:t>
            </w:r>
          </w:p>
        </w:tc>
        <w:tc>
          <w:tcPr>
            <w:tcW w:w="1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20320A" w:rsidRDefault="00474D58" w:rsidP="00793179">
            <w:pPr>
              <w:spacing w:after="0" w:line="0" w:lineRule="atLeast"/>
              <w:rPr>
                <w:rFonts w:ascii="Times New Roman" w:eastAsia="Times New Roman" w:hAnsi="Times New Roman" w:cs="Times New Roman"/>
                <w:sz w:val="24"/>
                <w:szCs w:val="24"/>
                <w:lang w:eastAsia="fr-CA"/>
              </w:rPr>
            </w:pPr>
            <w:r>
              <w:rPr>
                <w:rFonts w:ascii="Times New Roman" w:eastAsia="Times New Roman" w:hAnsi="Times New Roman" w:cs="Times New Roman"/>
                <w:b/>
                <w:bCs/>
                <w:color w:val="000000"/>
                <w:sz w:val="24"/>
                <w:szCs w:val="24"/>
                <w:lang w:eastAsia="fr-CA"/>
              </w:rPr>
              <w:t>25</w:t>
            </w:r>
            <w:r w:rsidR="0020320A">
              <w:rPr>
                <w:rFonts w:ascii="Times New Roman" w:eastAsia="Times New Roman" w:hAnsi="Times New Roman" w:cs="Times New Roman"/>
                <w:b/>
                <w:bCs/>
                <w:color w:val="000000"/>
                <w:sz w:val="24"/>
                <w:szCs w:val="24"/>
                <w:lang w:eastAsia="fr-CA"/>
              </w:rPr>
              <w:t xml:space="preserve"> 5</w:t>
            </w:r>
            <w:r w:rsidR="000742C4" w:rsidRPr="0020320A">
              <w:rPr>
                <w:rFonts w:ascii="Times New Roman" w:eastAsia="Times New Roman" w:hAnsi="Times New Roman" w:cs="Times New Roman"/>
                <w:b/>
                <w:bCs/>
                <w:color w:val="000000"/>
                <w:sz w:val="24"/>
                <w:szCs w:val="24"/>
                <w:lang w:eastAsia="fr-CA"/>
              </w:rPr>
              <w:t>00</w:t>
            </w:r>
            <w:r w:rsidR="00793179" w:rsidRPr="0020320A">
              <w:rPr>
                <w:rFonts w:ascii="Times New Roman" w:eastAsia="Times New Roman" w:hAnsi="Times New Roman" w:cs="Times New Roman"/>
                <w:b/>
                <w:bCs/>
                <w:color w:val="000000"/>
                <w:sz w:val="24"/>
                <w:szCs w:val="24"/>
                <w:lang w:eastAsia="fr-CA"/>
              </w:rPr>
              <w:t>$</w:t>
            </w:r>
          </w:p>
        </w:tc>
      </w:tr>
    </w:tbl>
    <w:p w:rsidR="00793179" w:rsidRDefault="00793179" w:rsidP="00793179">
      <w:pPr>
        <w:spacing w:after="240" w:line="240" w:lineRule="auto"/>
        <w:rPr>
          <w:rFonts w:ascii="Times New Roman" w:eastAsia="Times New Roman" w:hAnsi="Times New Roman" w:cs="Times New Roman"/>
          <w:sz w:val="24"/>
          <w:szCs w:val="24"/>
          <w:lang w:eastAsia="fr-CA"/>
        </w:rPr>
      </w:pPr>
      <w:r w:rsidRPr="0020320A">
        <w:rPr>
          <w:rFonts w:ascii="Times New Roman" w:eastAsia="Times New Roman" w:hAnsi="Times New Roman" w:cs="Times New Roman"/>
          <w:sz w:val="24"/>
          <w:szCs w:val="24"/>
          <w:lang w:eastAsia="fr-CA"/>
        </w:rPr>
        <w:br/>
      </w:r>
    </w:p>
    <w:p w:rsidR="00EF42A7" w:rsidRDefault="00EF42A7" w:rsidP="00793179">
      <w:pPr>
        <w:spacing w:after="240" w:line="240" w:lineRule="auto"/>
        <w:rPr>
          <w:rFonts w:ascii="Times New Roman" w:eastAsia="Times New Roman" w:hAnsi="Times New Roman" w:cs="Times New Roman"/>
          <w:sz w:val="24"/>
          <w:szCs w:val="24"/>
          <w:lang w:eastAsia="fr-CA"/>
        </w:rPr>
      </w:pPr>
    </w:p>
    <w:p w:rsidR="008C2523" w:rsidRDefault="008C2523" w:rsidP="00793179">
      <w:pPr>
        <w:spacing w:after="0" w:line="240" w:lineRule="auto"/>
        <w:rPr>
          <w:rFonts w:ascii="Times New Roman" w:eastAsia="Times New Roman" w:hAnsi="Times New Roman" w:cs="Times New Roman"/>
          <w:sz w:val="24"/>
          <w:szCs w:val="24"/>
          <w:lang w:eastAsia="fr-CA"/>
        </w:rPr>
      </w:pPr>
    </w:p>
    <w:p w:rsidR="00474D58" w:rsidRDefault="00474D58" w:rsidP="00793179">
      <w:pPr>
        <w:spacing w:after="0" w:line="240" w:lineRule="auto"/>
        <w:rPr>
          <w:rFonts w:ascii="Times New Roman" w:eastAsia="Times New Roman" w:hAnsi="Times New Roman" w:cs="Times New Roman"/>
          <w:sz w:val="24"/>
          <w:szCs w:val="24"/>
          <w:lang w:eastAsia="fr-CA"/>
        </w:rPr>
      </w:pPr>
    </w:p>
    <w:p w:rsidR="00793179" w:rsidRPr="00474D58" w:rsidRDefault="00793179" w:rsidP="00793179">
      <w:pPr>
        <w:spacing w:after="0" w:line="240" w:lineRule="auto"/>
        <w:rPr>
          <w:rFonts w:ascii="Times New Roman" w:eastAsia="Times New Roman" w:hAnsi="Times New Roman" w:cs="Times New Roman"/>
          <w:sz w:val="24"/>
          <w:szCs w:val="24"/>
          <w:u w:val="single"/>
          <w:lang w:eastAsia="fr-CA"/>
        </w:rPr>
      </w:pPr>
      <w:r w:rsidRPr="00474D58">
        <w:rPr>
          <w:rFonts w:ascii="Times New Roman" w:eastAsia="Times New Roman" w:hAnsi="Times New Roman" w:cs="Times New Roman"/>
          <w:b/>
          <w:bCs/>
          <w:color w:val="000000"/>
          <w:sz w:val="23"/>
          <w:szCs w:val="23"/>
          <w:u w:val="single"/>
          <w:lang w:eastAsia="fr-CA"/>
        </w:rPr>
        <w:lastRenderedPageBreak/>
        <w:t>2.2. La gestion du projet</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474D58" w:rsidRDefault="00793179" w:rsidP="00793179">
      <w:pPr>
        <w:spacing w:after="0" w:line="240" w:lineRule="auto"/>
        <w:jc w:val="both"/>
        <w:rPr>
          <w:rFonts w:ascii="Times New Roman" w:eastAsia="Times New Roman" w:hAnsi="Times New Roman" w:cs="Times New Roman"/>
          <w:color w:val="000000"/>
          <w:sz w:val="23"/>
          <w:szCs w:val="23"/>
          <w:lang w:eastAsia="fr-CA"/>
        </w:rPr>
      </w:pPr>
      <w:r w:rsidRPr="00793179">
        <w:rPr>
          <w:rFonts w:ascii="Times New Roman" w:eastAsia="Times New Roman" w:hAnsi="Times New Roman" w:cs="Times New Roman"/>
          <w:color w:val="000000"/>
          <w:sz w:val="23"/>
          <w:szCs w:val="23"/>
          <w:lang w:eastAsia="fr-CA"/>
        </w:rPr>
        <w:t xml:space="preserve">Le projet est initié par un collectif de quatre professionnels de la santé issus du domaine de la santé et des services sociaux de la région de Québec. Ces personnes ont par le passé déjà participé à la création ou au développement de projets à titre d’action humanitaire et internationale. Leur expérience est donc un plus pour assurer une bonne gestion ainsi qu’un bon déroulement de ce programme à l’étranger. </w:t>
      </w:r>
      <w:r w:rsidR="00474D58">
        <w:rPr>
          <w:rFonts w:ascii="Times New Roman" w:eastAsia="Times New Roman" w:hAnsi="Times New Roman" w:cs="Times New Roman"/>
          <w:color w:val="000000"/>
          <w:sz w:val="23"/>
          <w:szCs w:val="23"/>
          <w:lang w:eastAsia="fr-CA"/>
        </w:rPr>
        <w:t>Pour être certain d’inclure adéquatement la notion de genre dans les activités et objectifs de leur programme, l’ensemble des gestionnaires recevra une formation professionnelle des concepts du genre dans une perspective de développement international.</w:t>
      </w:r>
      <w:r w:rsidRPr="00793179">
        <w:rPr>
          <w:rFonts w:ascii="Times New Roman" w:eastAsia="Times New Roman" w:hAnsi="Times New Roman" w:cs="Times New Roman"/>
          <w:color w:val="000000"/>
          <w:sz w:val="23"/>
          <w:szCs w:val="23"/>
          <w:lang w:eastAsia="fr-CA"/>
        </w:rPr>
        <w:t>Ce groupe a choisi la gestionnaire terrain à New-Delhi, l’infirmière clinicienne, qui aura la responsabilité d’assurer le suivi et le succès du projet dans son ensemble. Il est estimé qu’une seule gestionnaire terrain suffit, puisqu’elle aura à sa charge seulement deux employées qui auront déjà une expérience passée dans le domaine communautaire</w:t>
      </w:r>
      <w:r w:rsidR="008C2523">
        <w:rPr>
          <w:rFonts w:ascii="Times New Roman" w:eastAsia="Times New Roman" w:hAnsi="Times New Roman" w:cs="Times New Roman"/>
          <w:color w:val="000000"/>
          <w:sz w:val="23"/>
          <w:szCs w:val="23"/>
          <w:lang w:eastAsia="fr-CA"/>
        </w:rPr>
        <w:t xml:space="preserve"> et du droit des femmes</w:t>
      </w:r>
      <w:r w:rsidRPr="00793179">
        <w:rPr>
          <w:rFonts w:ascii="Times New Roman" w:eastAsia="Times New Roman" w:hAnsi="Times New Roman" w:cs="Times New Roman"/>
          <w:color w:val="000000"/>
          <w:sz w:val="23"/>
          <w:szCs w:val="23"/>
          <w:lang w:eastAsia="fr-CA"/>
        </w:rPr>
        <w:t xml:space="preserve">. Ce sera donc elle qui supervisera le déroulement des activités et des employées, et qui assurera une communication avec la maison des femmes partenaires ainsi qu’avec les gestionnaires du Québec. Finalement, le projet sera financé par les subventions gouvernementales du domaine du développement international. </w:t>
      </w:r>
    </w:p>
    <w:p w:rsidR="00260BD4" w:rsidRPr="00793179" w:rsidRDefault="00260BD4" w:rsidP="00793179">
      <w:pPr>
        <w:spacing w:after="0" w:line="240" w:lineRule="auto"/>
        <w:rPr>
          <w:rFonts w:ascii="Times New Roman" w:eastAsia="Times New Roman" w:hAnsi="Times New Roman" w:cs="Times New Roman"/>
          <w:sz w:val="24"/>
          <w:szCs w:val="24"/>
          <w:lang w:eastAsia="fr-CA"/>
        </w:rPr>
      </w:pPr>
    </w:p>
    <w:p w:rsidR="00793179" w:rsidRPr="00474D58" w:rsidRDefault="00793179" w:rsidP="00793179">
      <w:pPr>
        <w:spacing w:after="0" w:line="240" w:lineRule="auto"/>
        <w:rPr>
          <w:rFonts w:ascii="Times New Roman" w:eastAsia="Times New Roman" w:hAnsi="Times New Roman" w:cs="Times New Roman"/>
          <w:sz w:val="24"/>
          <w:szCs w:val="24"/>
          <w:lang w:eastAsia="fr-CA"/>
        </w:rPr>
      </w:pPr>
      <w:r w:rsidRPr="00474D58">
        <w:rPr>
          <w:rFonts w:ascii="Times New Roman" w:eastAsia="Times New Roman" w:hAnsi="Times New Roman" w:cs="Times New Roman"/>
          <w:color w:val="000000"/>
          <w:sz w:val="23"/>
          <w:szCs w:val="23"/>
          <w:lang w:eastAsia="fr-CA"/>
        </w:rPr>
        <w:t xml:space="preserve">2.2.1. </w:t>
      </w:r>
      <w:r w:rsidRPr="00474D58">
        <w:rPr>
          <w:rFonts w:ascii="Times New Roman" w:eastAsia="Times New Roman" w:hAnsi="Times New Roman" w:cs="Times New Roman"/>
          <w:b/>
          <w:bCs/>
          <w:color w:val="000000"/>
          <w:sz w:val="23"/>
          <w:szCs w:val="23"/>
          <w:lang w:eastAsia="fr-CA"/>
        </w:rPr>
        <w:t>Structure du projet</w:t>
      </w:r>
      <w:r w:rsidRPr="00474D58">
        <w:rPr>
          <w:rFonts w:ascii="Times New Roman" w:eastAsia="Times New Roman" w:hAnsi="Times New Roman" w:cs="Times New Roman"/>
          <w:color w:val="000000"/>
          <w:sz w:val="23"/>
          <w:szCs w:val="23"/>
          <w:lang w:eastAsia="fr-CA"/>
        </w:rPr>
        <w:t xml:space="preserve"> :</w:t>
      </w:r>
    </w:p>
    <w:p w:rsidR="00793179" w:rsidRDefault="00793179" w:rsidP="00793179">
      <w:pPr>
        <w:spacing w:after="0" w:line="240" w:lineRule="auto"/>
        <w:rPr>
          <w:rFonts w:ascii="Times New Roman" w:eastAsia="Times New Roman" w:hAnsi="Times New Roman" w:cs="Times New Roman"/>
          <w:sz w:val="24"/>
          <w:szCs w:val="24"/>
          <w:lang w:eastAsia="fr-CA"/>
        </w:rPr>
      </w:pPr>
    </w:p>
    <w:p w:rsidR="00EF42A7" w:rsidRDefault="00EF42A7" w:rsidP="00EF42A7">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noProof/>
          <w:sz w:val="24"/>
          <w:szCs w:val="24"/>
          <w:lang w:eastAsia="fr-CA"/>
        </w:rPr>
        <w:drawing>
          <wp:inline distT="0" distB="0" distL="0" distR="0">
            <wp:extent cx="5486400" cy="4591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4591050"/>
                    </a:xfrm>
                    <a:prstGeom prst="rect">
                      <a:avLst/>
                    </a:prstGeom>
                  </pic:spPr>
                </pic:pic>
              </a:graphicData>
            </a:graphic>
          </wp:inline>
        </w:drawing>
      </w:r>
    </w:p>
    <w:p w:rsidR="00EF42A7" w:rsidRPr="008C2523" w:rsidRDefault="008C2523" w:rsidP="00EF42A7">
      <w:pPr>
        <w:spacing w:after="0" w:line="240" w:lineRule="auto"/>
        <w:rPr>
          <w:rFonts w:ascii="Times New Roman" w:eastAsia="Times New Roman" w:hAnsi="Times New Roman" w:cs="Times New Roman"/>
          <w:b/>
          <w:sz w:val="24"/>
          <w:szCs w:val="24"/>
          <w:lang w:eastAsia="fr-CA"/>
        </w:rPr>
      </w:pPr>
      <w:r w:rsidRPr="008C2523">
        <w:rPr>
          <w:rFonts w:ascii="Times New Roman" w:eastAsia="Times New Roman" w:hAnsi="Times New Roman" w:cs="Times New Roman"/>
          <w:b/>
          <w:i/>
          <w:iCs/>
          <w:color w:val="000000"/>
          <w:sz w:val="24"/>
          <w:szCs w:val="24"/>
          <w:lang w:eastAsia="fr-CA"/>
        </w:rPr>
        <w:lastRenderedPageBreak/>
        <w:t>Tableau 9</w:t>
      </w:r>
      <w:r w:rsidRPr="008C2523">
        <w:rPr>
          <w:rFonts w:ascii="Times New Roman" w:eastAsia="Times New Roman" w:hAnsi="Times New Roman" w:cs="Times New Roman"/>
          <w:b/>
          <w:iCs/>
          <w:color w:val="000000"/>
          <w:sz w:val="24"/>
          <w:szCs w:val="24"/>
          <w:lang w:eastAsia="fr-CA"/>
        </w:rPr>
        <w:t xml:space="preserve"> : </w:t>
      </w:r>
      <w:r w:rsidR="00EF42A7" w:rsidRPr="008C2523">
        <w:rPr>
          <w:rFonts w:ascii="Times New Roman" w:eastAsia="Times New Roman" w:hAnsi="Times New Roman" w:cs="Times New Roman"/>
          <w:b/>
          <w:iCs/>
          <w:color w:val="000000"/>
          <w:sz w:val="24"/>
          <w:szCs w:val="24"/>
          <w:lang w:eastAsia="fr-CA"/>
        </w:rPr>
        <w:t>Les rôles et responsabilités</w:t>
      </w:r>
    </w:p>
    <w:p w:rsidR="00EF42A7" w:rsidRPr="00793179" w:rsidRDefault="00EF42A7" w:rsidP="00EF42A7">
      <w:pPr>
        <w:spacing w:after="240" w:line="240" w:lineRule="auto"/>
        <w:rPr>
          <w:rFonts w:ascii="Times New Roman" w:eastAsia="Times New Roman" w:hAnsi="Times New Roman" w:cs="Times New Roman"/>
          <w:sz w:val="24"/>
          <w:szCs w:val="24"/>
          <w:lang w:eastAsia="fr-CA"/>
        </w:rPr>
      </w:pPr>
    </w:p>
    <w:tbl>
      <w:tblPr>
        <w:tblW w:w="9498" w:type="dxa"/>
        <w:tblInd w:w="-179" w:type="dxa"/>
        <w:tblCellMar>
          <w:top w:w="15" w:type="dxa"/>
          <w:left w:w="15" w:type="dxa"/>
          <w:bottom w:w="15" w:type="dxa"/>
          <w:right w:w="15" w:type="dxa"/>
        </w:tblCellMar>
        <w:tblLook w:val="04A0" w:firstRow="1" w:lastRow="0" w:firstColumn="1" w:lastColumn="0" w:noHBand="0" w:noVBand="1"/>
      </w:tblPr>
      <w:tblGrid>
        <w:gridCol w:w="1970"/>
        <w:gridCol w:w="2204"/>
        <w:gridCol w:w="5324"/>
      </w:tblGrid>
      <w:tr w:rsidR="00EF42A7" w:rsidRPr="00793179" w:rsidTr="008C2523">
        <w:tc>
          <w:tcPr>
            <w:tcW w:w="1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i/>
                <w:iCs/>
                <w:color w:val="000000"/>
                <w:sz w:val="23"/>
                <w:szCs w:val="23"/>
                <w:lang w:eastAsia="fr-CA"/>
              </w:rPr>
              <w:t>Élément de la structure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i/>
                <w:iCs/>
                <w:color w:val="000000"/>
                <w:sz w:val="23"/>
                <w:szCs w:val="23"/>
                <w:lang w:eastAsia="fr-CA"/>
              </w:rPr>
              <w:t>responsable</w:t>
            </w:r>
          </w:p>
        </w:tc>
        <w:tc>
          <w:tcPr>
            <w:tcW w:w="5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i/>
                <w:iCs/>
                <w:color w:val="000000"/>
                <w:sz w:val="23"/>
                <w:szCs w:val="23"/>
                <w:lang w:eastAsia="fr-CA"/>
              </w:rPr>
              <w:t>rôles et responsabilités</w:t>
            </w:r>
          </w:p>
        </w:tc>
      </w:tr>
      <w:tr w:rsidR="00EF42A7" w:rsidRPr="00793179" w:rsidTr="008C2523">
        <w:tc>
          <w:tcPr>
            <w:tcW w:w="1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 xml:space="preserve">Gestionnaires du projet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Trois professionnels de la santé au Québec</w:t>
            </w:r>
          </w:p>
        </w:tc>
        <w:tc>
          <w:tcPr>
            <w:tcW w:w="5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-Réaliser la mission terrain et analyser les besoins (questionnements, récolte de données, entrevues formelle et informelle)</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un suivi avec l’infirmière gestionnaire terrain</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le transfert d’argent pour le loyer et les salaires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-Réaliser la mission d’évaluation à la fin des six mois d’essai du projet</w:t>
            </w:r>
          </w:p>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-S’assurer que le contenu du projet réponde à la perspective de genre</w:t>
            </w:r>
          </w:p>
        </w:tc>
      </w:tr>
      <w:tr w:rsidR="00EF42A7" w:rsidRPr="00793179" w:rsidTr="008C2523">
        <w:tc>
          <w:tcPr>
            <w:tcW w:w="1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Gestionnaire terrain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Infirmière clinicienne</w:t>
            </w:r>
          </w:p>
        </w:tc>
        <w:tc>
          <w:tcPr>
            <w:tcW w:w="5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-Réaliser la mission terrain et analyser les besoins (questionnements, récolte de données, entrevues formelle et informelle)</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-Trouver des contacts médicaux</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un suivi avec les gestionnaires au Québec</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-Gérer le budget pour les besoins terrain (matériel, collations, etc)</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le suivi en réunion avec les deux autres employées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-Superviser les deux employées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la communication avec les employés de la maison des femmes partenaires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un bon fonctionnement et déroulement du projet</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-Exécuter toutes les actions en lien avec son travail sur place (évaluation participantes, soins, tenue des statistiques)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-Participer à l’évaluation à la fin des six mois</w:t>
            </w:r>
          </w:p>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-S’assurer que toutes les étapes exécutées répondent à la perspective de genre et aux besoins des femmes du milieu</w:t>
            </w:r>
          </w:p>
        </w:tc>
      </w:tr>
      <w:tr w:rsidR="00EF42A7" w:rsidRPr="00793179" w:rsidTr="008C2523">
        <w:tc>
          <w:tcPr>
            <w:tcW w:w="1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Employés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Deux travailleuses sociales</w:t>
            </w:r>
          </w:p>
        </w:tc>
        <w:tc>
          <w:tcPr>
            <w:tcW w:w="5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-Participer au bon déroulement du projet</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une bonne communication avec les employés de la maison des femmes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-Exécuter toutes les actions en lien avec son travail sur place (évaluation psychologique, fournir des conseils et ressources, compiler les statistiques)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-Enseigner le contenu des formations</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-Assurer une bonne communication et partage des tâches avec l’infirmière gestionnaire</w:t>
            </w:r>
          </w:p>
          <w:p w:rsidR="00EF42A7" w:rsidRPr="00793179" w:rsidRDefault="00EF42A7" w:rsidP="00324D76">
            <w:pPr>
              <w:spacing w:after="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lastRenderedPageBreak/>
              <w:t>-Participer à l’évaluation à la fin des six mois</w:t>
            </w:r>
          </w:p>
          <w:p w:rsidR="00EF42A7" w:rsidRPr="00793179" w:rsidRDefault="00EF42A7" w:rsidP="00324D76">
            <w:pPr>
              <w:spacing w:after="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3"/>
                <w:szCs w:val="23"/>
                <w:lang w:eastAsia="fr-CA"/>
              </w:rPr>
              <w:t>-Maintenir leurs actions dans une perspective de genre efficace</w:t>
            </w:r>
          </w:p>
        </w:tc>
      </w:tr>
    </w:tbl>
    <w:p w:rsidR="00793179" w:rsidRPr="008C2523" w:rsidRDefault="00793179" w:rsidP="00793179">
      <w:pPr>
        <w:spacing w:after="240" w:line="240" w:lineRule="auto"/>
        <w:rPr>
          <w:rFonts w:ascii="Times New Roman" w:eastAsia="Times New Roman" w:hAnsi="Times New Roman" w:cs="Times New Roman"/>
          <w:b/>
          <w:sz w:val="24"/>
          <w:szCs w:val="24"/>
          <w:lang w:eastAsia="fr-CA"/>
        </w:rPr>
      </w:pPr>
      <w:r w:rsidRPr="00793179">
        <w:rPr>
          <w:rFonts w:ascii="Times New Roman" w:eastAsia="Times New Roman" w:hAnsi="Times New Roman" w:cs="Times New Roman"/>
          <w:sz w:val="24"/>
          <w:szCs w:val="24"/>
          <w:lang w:eastAsia="fr-CA"/>
        </w:rPr>
        <w:lastRenderedPageBreak/>
        <w:br/>
      </w:r>
    </w:p>
    <w:p w:rsidR="00793179" w:rsidRPr="008C2523" w:rsidRDefault="00793179" w:rsidP="00793179">
      <w:pPr>
        <w:spacing w:after="0" w:line="240" w:lineRule="auto"/>
        <w:rPr>
          <w:rFonts w:ascii="Times New Roman" w:eastAsia="Times New Roman" w:hAnsi="Times New Roman" w:cs="Times New Roman"/>
          <w:b/>
          <w:sz w:val="24"/>
          <w:szCs w:val="24"/>
          <w:lang w:eastAsia="fr-CA"/>
        </w:rPr>
      </w:pPr>
      <w:r w:rsidRPr="008C2523">
        <w:rPr>
          <w:rFonts w:ascii="Times New Roman" w:eastAsia="Times New Roman" w:hAnsi="Times New Roman" w:cs="Times New Roman"/>
          <w:b/>
          <w:color w:val="000000"/>
          <w:sz w:val="24"/>
          <w:szCs w:val="24"/>
          <w:lang w:eastAsia="fr-CA"/>
        </w:rPr>
        <w:t xml:space="preserve">2.2.2. </w:t>
      </w:r>
      <w:r w:rsidRPr="008C2523">
        <w:rPr>
          <w:rFonts w:ascii="Times New Roman" w:eastAsia="Times New Roman" w:hAnsi="Times New Roman" w:cs="Times New Roman"/>
          <w:b/>
          <w:bCs/>
          <w:color w:val="000000"/>
          <w:sz w:val="24"/>
          <w:szCs w:val="24"/>
          <w:lang w:eastAsia="fr-CA"/>
        </w:rPr>
        <w:t>Mécanismes de suivi et d’évaluation</w:t>
      </w:r>
      <w:r w:rsidRPr="008C2523">
        <w:rPr>
          <w:rFonts w:ascii="Times New Roman" w:eastAsia="Times New Roman" w:hAnsi="Times New Roman" w:cs="Times New Roman"/>
          <w:b/>
          <w:color w:val="000000"/>
          <w:sz w:val="24"/>
          <w:szCs w:val="24"/>
          <w:lang w:eastAsia="fr-CA"/>
        </w:rPr>
        <w:t xml:space="preserve"> </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Ce sera l’infirmière gestionnaire terrain qui aura la responsabilité de gérer et d’assurer le bon déroulement du projet sur place, et de faire le suivi avec les gestionnaires du Québec. Ce suivi hebdomadaire sera fait de façon virtuel, à l’aide de Skype, et permettra l’échange d’informations concernant le déroulement des activités et un résumé des résultats accumulés. Ces résultats seront récoltés par les employées chaque semaine et pour chaque rencontre avec les participantes, soit sous forme de commentaires/témoignages et statistiques, qui seront ajoutés dans un dossier commun aux  trois employées. Ainsi, pour permettre un certain suivi de ces femmes malgré les risques qu’elles ne reviennent pas à la maison partenaire, une fiche personnelle sera créée pour chacune d’elles (voir Annexe 2). Ces fiches seront donc le moyen principal d’évaluer les types de besoins recherch</w:t>
      </w:r>
      <w:r w:rsidR="0045369F">
        <w:rPr>
          <w:rFonts w:ascii="Times New Roman" w:eastAsia="Times New Roman" w:hAnsi="Times New Roman" w:cs="Times New Roman"/>
          <w:color w:val="000000"/>
          <w:sz w:val="24"/>
          <w:szCs w:val="24"/>
          <w:lang w:eastAsia="fr-CA"/>
        </w:rPr>
        <w:t>és, les raisons de consultation</w:t>
      </w:r>
      <w:r w:rsidRPr="00793179">
        <w:rPr>
          <w:rFonts w:ascii="Times New Roman" w:eastAsia="Times New Roman" w:hAnsi="Times New Roman" w:cs="Times New Roman"/>
          <w:color w:val="000000"/>
          <w:sz w:val="24"/>
          <w:szCs w:val="24"/>
          <w:lang w:eastAsia="fr-CA"/>
        </w:rPr>
        <w:t>, et les effets et résultats. De plus, les travailleuses sociales seront tenues de compter le nombre de femmes qui participeront à chaque formation, dans le but de voir le taux de popularité pour chacun des thèmes, et de revoir la nécessité ou l’amélioration de ces sessions d’enseignement</w:t>
      </w:r>
      <w:r w:rsidR="0045369F">
        <w:rPr>
          <w:rFonts w:ascii="Times New Roman" w:eastAsia="Times New Roman" w:hAnsi="Times New Roman" w:cs="Times New Roman"/>
          <w:color w:val="000000"/>
          <w:sz w:val="24"/>
          <w:szCs w:val="24"/>
          <w:lang w:eastAsia="fr-CA"/>
        </w:rPr>
        <w:t xml:space="preserve"> (Annexe 1)</w:t>
      </w:r>
      <w:r w:rsidRPr="00793179">
        <w:rPr>
          <w:rFonts w:ascii="Times New Roman" w:eastAsia="Times New Roman" w:hAnsi="Times New Roman" w:cs="Times New Roman"/>
          <w:color w:val="000000"/>
          <w:sz w:val="24"/>
          <w:szCs w:val="24"/>
          <w:lang w:eastAsia="fr-CA"/>
        </w:rPr>
        <w:t xml:space="preserve">. Pour permettre l’échange d’informations efficace de façon formel entre l’infirmière et les travailleuses sociales, une réunion hebdomadaire d’environ 30 minutes à 1 heure sera nécessaire. Elles pourront donc à ce moment partager des informations sur les participantes, les cas rencontrés, les particularités ou difficultés, </w:t>
      </w:r>
      <w:r w:rsidR="00474D58">
        <w:rPr>
          <w:rFonts w:ascii="Times New Roman" w:eastAsia="Times New Roman" w:hAnsi="Times New Roman" w:cs="Times New Roman"/>
          <w:color w:val="000000"/>
          <w:sz w:val="24"/>
          <w:szCs w:val="24"/>
          <w:lang w:eastAsia="fr-CA"/>
        </w:rPr>
        <w:t xml:space="preserve">l’évolution du programme, </w:t>
      </w:r>
      <w:r w:rsidRPr="00793179">
        <w:rPr>
          <w:rFonts w:ascii="Times New Roman" w:eastAsia="Times New Roman" w:hAnsi="Times New Roman" w:cs="Times New Roman"/>
          <w:color w:val="000000"/>
          <w:sz w:val="24"/>
          <w:szCs w:val="24"/>
          <w:lang w:eastAsia="fr-CA"/>
        </w:rPr>
        <w:t xml:space="preserve">etc. Ce sera le moment privilégié pour apporter des correctifs et noter les résultats obtenus. </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jc w:val="both"/>
        <w:rPr>
          <w:rFonts w:ascii="Times New Roman" w:eastAsia="Times New Roman" w:hAnsi="Times New Roman" w:cs="Times New Roman"/>
          <w:sz w:val="24"/>
          <w:szCs w:val="24"/>
          <w:lang w:eastAsia="fr-CA"/>
        </w:rPr>
      </w:pPr>
      <w:r w:rsidRPr="00793179">
        <w:rPr>
          <w:rFonts w:ascii="Times New Roman" w:eastAsia="Times New Roman" w:hAnsi="Times New Roman" w:cs="Times New Roman"/>
          <w:color w:val="000000"/>
          <w:sz w:val="24"/>
          <w:szCs w:val="24"/>
          <w:lang w:eastAsia="fr-CA"/>
        </w:rPr>
        <w:t xml:space="preserve">Finalement, il est prévu que six mois suite au début du projet, l’ensemble des gestionnaires se rencontrent à New-Delhi pour effectuer une évaluation terrain. </w:t>
      </w:r>
      <w:r w:rsidRPr="00793179">
        <w:rPr>
          <w:rFonts w:ascii="Times New Roman" w:eastAsia="Times New Roman" w:hAnsi="Times New Roman" w:cs="Times New Roman"/>
          <w:color w:val="000000"/>
          <w:sz w:val="23"/>
          <w:szCs w:val="23"/>
          <w:lang w:eastAsia="fr-CA"/>
        </w:rPr>
        <w:t xml:space="preserve">Lors de cette évaluation, un retour général sera fait en tenant compte des indicateurs préalablement choisis permettant de mesurer les avancées reliées au genre. La tenue des statistiques quantitatives et qualitatives </w:t>
      </w:r>
      <w:r w:rsidR="0045369F">
        <w:rPr>
          <w:rFonts w:ascii="Times New Roman" w:eastAsia="Times New Roman" w:hAnsi="Times New Roman" w:cs="Times New Roman"/>
          <w:color w:val="000000"/>
          <w:sz w:val="23"/>
          <w:szCs w:val="23"/>
          <w:lang w:eastAsia="fr-CA"/>
        </w:rPr>
        <w:t>servira</w:t>
      </w:r>
      <w:r w:rsidRPr="00793179">
        <w:rPr>
          <w:rFonts w:ascii="Times New Roman" w:eastAsia="Times New Roman" w:hAnsi="Times New Roman" w:cs="Times New Roman"/>
          <w:color w:val="000000"/>
          <w:sz w:val="23"/>
          <w:szCs w:val="23"/>
          <w:lang w:eastAsia="fr-CA"/>
        </w:rPr>
        <w:t xml:space="preserve"> à mesurer l’impact du projet dans la communauté et si celui offre une réelle différence pour ces femmes. Par exemple, les participantes ont-elles été plus enclines à utiliser les services offerts? Ont-elles pu éviter des conséquences plus graves (dépression, suicide) grâce à ce projet? Est-ce que les formations offertes donnent réellement la chance d’accroître l’empowerment? Une grille d’évaluation avec les éléments buts, activités, résultats, progression des indicateurs, problèmes rencontrés et recommandations permettra de répondre à ces questions spécifiques. Bref, cette évaluation finale sera l’idéal pour affirmer si le genre a été au centre des interventions ou non pendant ce projet.</w:t>
      </w:r>
      <w:r w:rsidR="0045369F">
        <w:rPr>
          <w:rFonts w:ascii="Times New Roman" w:eastAsia="Times New Roman" w:hAnsi="Times New Roman" w:cs="Times New Roman"/>
          <w:color w:val="000000"/>
          <w:sz w:val="23"/>
          <w:szCs w:val="23"/>
          <w:lang w:eastAsia="fr-CA"/>
        </w:rPr>
        <w:t xml:space="preserve"> Par la suite, le projet sera évalué de façon continue à raison d’une fois par année.</w:t>
      </w:r>
    </w:p>
    <w:p w:rsidR="00EF42A7" w:rsidRDefault="00793179" w:rsidP="00EF42A7">
      <w:pPr>
        <w:spacing w:after="240" w:line="240" w:lineRule="auto"/>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p>
    <w:p w:rsidR="00793179" w:rsidRPr="00793179" w:rsidRDefault="00793179" w:rsidP="00EF42A7">
      <w:pPr>
        <w:spacing w:after="240" w:line="240" w:lineRule="auto"/>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u w:val="single"/>
          <w:lang w:eastAsia="fr-CA"/>
        </w:rPr>
        <w:lastRenderedPageBreak/>
        <w:t>ANNEXE 1 : INDICATEUR → DONNÉES QUALITATIVES POUR L’ÉVALUATION DES FORMATIONS LIÉES À L’EMPOWERMENT</w:t>
      </w:r>
      <w:r w:rsidRPr="00793179">
        <w:rPr>
          <w:rFonts w:ascii="Arial" w:eastAsia="Times New Roman" w:hAnsi="Arial" w:cs="Arial"/>
          <w:b/>
          <w:bCs/>
          <w:color w:val="000000"/>
          <w:sz w:val="23"/>
          <w:szCs w:val="23"/>
          <w:lang w:eastAsia="fr-CA"/>
        </w:rPr>
        <w:t xml:space="preserve"> </w:t>
      </w:r>
      <w:r w:rsidRPr="00793179">
        <w:rPr>
          <w:rFonts w:ascii="Arial" w:eastAsia="Times New Roman" w:hAnsi="Arial" w:cs="Arial"/>
          <w:color w:val="000000"/>
          <w:sz w:val="23"/>
          <w:szCs w:val="23"/>
          <w:lang w:eastAsia="fr-CA"/>
        </w:rPr>
        <w:t>(à remplir par la travailleuse sociale à la fin de chaque formation enseignée)</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tbl>
      <w:tblPr>
        <w:tblW w:w="0" w:type="auto"/>
        <w:tblCellMar>
          <w:top w:w="15" w:type="dxa"/>
          <w:left w:w="15" w:type="dxa"/>
          <w:bottom w:w="15" w:type="dxa"/>
          <w:right w:w="15" w:type="dxa"/>
        </w:tblCellMar>
        <w:tblLook w:val="04A0" w:firstRow="1" w:lastRow="0" w:firstColumn="1" w:lastColumn="0" w:noHBand="0" w:noVBand="1"/>
      </w:tblPr>
      <w:tblGrid>
        <w:gridCol w:w="1706"/>
        <w:gridCol w:w="3360"/>
        <w:gridCol w:w="3784"/>
      </w:tblGrid>
      <w:tr w:rsidR="00793179" w:rsidRPr="00793179" w:rsidTr="0079317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Population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Comportement/Attitude face aux formations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Les lacunes/connaissances à développer ou déjà acquises</w:t>
            </w:r>
          </w:p>
        </w:tc>
      </w:tr>
      <w:tr w:rsidR="00793179" w:rsidRPr="00793179" w:rsidTr="0079317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Femmes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79317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Adolescentes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bl>
    <w:p w:rsidR="00793179" w:rsidRPr="00793179" w:rsidRDefault="00793179" w:rsidP="00793179">
      <w:pPr>
        <w:spacing w:after="240" w:line="240" w:lineRule="auto"/>
        <w:rPr>
          <w:rFonts w:ascii="Times New Roman" w:eastAsia="Times New Roman" w:hAnsi="Times New Roman" w:cs="Times New Roman"/>
          <w:sz w:val="24"/>
          <w:szCs w:val="24"/>
          <w:lang w:eastAsia="fr-CA"/>
        </w:rPr>
      </w:pPr>
    </w:p>
    <w:p w:rsidR="00EF42A7" w:rsidRDefault="00793179" w:rsidP="00793179">
      <w:pPr>
        <w:pBdr>
          <w:bottom w:val="single" w:sz="12" w:space="1" w:color="auto"/>
        </w:pBdr>
        <w:spacing w:after="0" w:line="240" w:lineRule="auto"/>
        <w:rPr>
          <w:rFonts w:ascii="Arial" w:eastAsia="Times New Roman" w:hAnsi="Arial" w:cs="Arial"/>
          <w:color w:val="000000"/>
          <w:sz w:val="23"/>
          <w:szCs w:val="23"/>
          <w:lang w:eastAsia="fr-CA"/>
        </w:rPr>
      </w:pPr>
      <w:r w:rsidRPr="00793179">
        <w:rPr>
          <w:rFonts w:ascii="Arial" w:eastAsia="Times New Roman" w:hAnsi="Arial" w:cs="Arial"/>
          <w:color w:val="000000"/>
          <w:sz w:val="23"/>
          <w:szCs w:val="23"/>
          <w:lang w:eastAsia="fr-CA"/>
        </w:rPr>
        <w:t>Commentaires généraux des participantes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2A7" w:rsidRDefault="00EF42A7" w:rsidP="00793179">
      <w:pPr>
        <w:spacing w:after="0" w:line="240" w:lineRule="auto"/>
        <w:rPr>
          <w:rFonts w:ascii="Arial" w:eastAsia="Times New Roman" w:hAnsi="Arial" w:cs="Arial"/>
          <w:color w:val="000000"/>
          <w:sz w:val="23"/>
          <w:szCs w:val="23"/>
          <w:lang w:eastAsia="fr-CA"/>
        </w:rPr>
      </w:pPr>
    </w:p>
    <w:p w:rsidR="00EF42A7" w:rsidRDefault="00EF42A7" w:rsidP="00793179">
      <w:pPr>
        <w:spacing w:after="0" w:line="240" w:lineRule="auto"/>
        <w:rPr>
          <w:rFonts w:ascii="Arial" w:eastAsia="Times New Roman" w:hAnsi="Arial" w:cs="Arial"/>
          <w:color w:val="000000"/>
          <w:sz w:val="23"/>
          <w:szCs w:val="23"/>
          <w:lang w:eastAsia="fr-CA"/>
        </w:rPr>
      </w:pPr>
    </w:p>
    <w:p w:rsidR="00EF42A7" w:rsidRDefault="00EF42A7" w:rsidP="00793179">
      <w:pPr>
        <w:spacing w:after="0" w:line="240" w:lineRule="auto"/>
        <w:rPr>
          <w:rFonts w:ascii="Arial" w:eastAsia="Times New Roman" w:hAnsi="Arial" w:cs="Arial"/>
          <w:color w:val="000000"/>
          <w:sz w:val="23"/>
          <w:szCs w:val="23"/>
          <w:lang w:eastAsia="fr-CA"/>
        </w:rPr>
      </w:pPr>
    </w:p>
    <w:p w:rsidR="00EF42A7" w:rsidRDefault="00EF42A7" w:rsidP="00793179">
      <w:pPr>
        <w:spacing w:after="0" w:line="240" w:lineRule="auto"/>
        <w:rPr>
          <w:rFonts w:ascii="Arial" w:eastAsia="Times New Roman" w:hAnsi="Arial" w:cs="Arial"/>
          <w:color w:val="000000"/>
          <w:sz w:val="23"/>
          <w:szCs w:val="23"/>
          <w:lang w:eastAsia="fr-CA"/>
        </w:rPr>
      </w:pPr>
    </w:p>
    <w:p w:rsidR="00EF42A7" w:rsidRPr="00793179" w:rsidRDefault="00EF42A7"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u w:val="single"/>
          <w:lang w:eastAsia="fr-CA"/>
        </w:rPr>
        <w:lastRenderedPageBreak/>
        <w:t xml:space="preserve">ANNEXE 2 : INDICATEUR →  FICHE DE VISITE DE CHAQUE PARTICIPANTE </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p>
    <w:tbl>
      <w:tblPr>
        <w:tblW w:w="8968" w:type="dxa"/>
        <w:tblCellMar>
          <w:top w:w="15" w:type="dxa"/>
          <w:left w:w="15" w:type="dxa"/>
          <w:bottom w:w="15" w:type="dxa"/>
          <w:right w:w="15" w:type="dxa"/>
        </w:tblCellMar>
        <w:tblLook w:val="04A0" w:firstRow="1" w:lastRow="0" w:firstColumn="1" w:lastColumn="0" w:noHBand="0" w:noVBand="1"/>
      </w:tblPr>
      <w:tblGrid>
        <w:gridCol w:w="3224"/>
        <w:gridCol w:w="5744"/>
      </w:tblGrid>
      <w:tr w:rsidR="00793179" w:rsidRPr="00793179" w:rsidTr="00EF42A7">
        <w:trPr>
          <w:trHeight w:val="273"/>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Nom</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258"/>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Âge</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273"/>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Langues parlées</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273"/>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Nombre de visites</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258"/>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Niveau de scolarisation</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273"/>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Nombre d’enfants</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258"/>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Religion</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rPr>
          <w:trHeight w:val="1093"/>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Raison de consultation</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p>
        </w:tc>
      </w:tr>
      <w:tr w:rsidR="00793179" w:rsidRPr="00793179" w:rsidTr="00EF42A7">
        <w:trPr>
          <w:trHeight w:val="1078"/>
        </w:trPr>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Problèmes rencontrés</w:t>
            </w:r>
          </w:p>
        </w:tc>
        <w:tc>
          <w:tcPr>
            <w:tcW w:w="5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p>
        </w:tc>
      </w:tr>
    </w:tbl>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Partie psychologique</w:t>
      </w:r>
    </w:p>
    <w:tbl>
      <w:tblPr>
        <w:tblW w:w="8986" w:type="dxa"/>
        <w:tblCellMar>
          <w:top w:w="15" w:type="dxa"/>
          <w:left w:w="15" w:type="dxa"/>
          <w:bottom w:w="15" w:type="dxa"/>
          <w:right w:w="15" w:type="dxa"/>
        </w:tblCellMar>
        <w:tblLook w:val="04A0" w:firstRow="1" w:lastRow="0" w:firstColumn="1" w:lastColumn="0" w:noHBand="0" w:noVBand="1"/>
      </w:tblPr>
      <w:tblGrid>
        <w:gridCol w:w="4074"/>
        <w:gridCol w:w="4912"/>
      </w:tblGrid>
      <w:tr w:rsidR="00793179" w:rsidRPr="00793179" w:rsidTr="00EF42A7">
        <w:trPr>
          <w:trHeight w:val="878"/>
        </w:trPr>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Éléments de détresse psychologique</w:t>
            </w:r>
          </w:p>
        </w:tc>
        <w:tc>
          <w:tcPr>
            <w:tcW w:w="49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p>
        </w:tc>
      </w:tr>
      <w:tr w:rsidR="00793179" w:rsidRPr="00793179" w:rsidTr="00EF42A7">
        <w:trPr>
          <w:trHeight w:val="878"/>
        </w:trPr>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Solutions envisagées</w:t>
            </w:r>
          </w:p>
        </w:tc>
        <w:tc>
          <w:tcPr>
            <w:tcW w:w="49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p>
        </w:tc>
      </w:tr>
      <w:tr w:rsidR="00793179" w:rsidRPr="00793179" w:rsidTr="00EF42A7">
        <w:trPr>
          <w:trHeight w:val="298"/>
        </w:trPr>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Ressources recommandées</w:t>
            </w:r>
            <w:r w:rsidR="0045369F">
              <w:rPr>
                <w:rFonts w:ascii="Arial" w:eastAsia="Times New Roman" w:hAnsi="Arial" w:cs="Arial"/>
                <w:color w:val="000000"/>
                <w:sz w:val="23"/>
                <w:szCs w:val="23"/>
                <w:lang w:eastAsia="fr-CA"/>
              </w:rPr>
              <w:t xml:space="preserve"> ou conseils donnés</w:t>
            </w:r>
          </w:p>
        </w:tc>
        <w:tc>
          <w:tcPr>
            <w:tcW w:w="49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240" w:lineRule="auto"/>
              <w:rPr>
                <w:rFonts w:ascii="Times New Roman" w:eastAsia="Times New Roman" w:hAnsi="Times New Roman" w:cs="Times New Roman"/>
                <w:sz w:val="1"/>
                <w:szCs w:val="24"/>
                <w:lang w:eastAsia="fr-CA"/>
              </w:rPr>
            </w:pPr>
          </w:p>
        </w:tc>
      </w:tr>
      <w:tr w:rsidR="00793179" w:rsidRPr="00793179" w:rsidTr="00EF42A7">
        <w:trPr>
          <w:trHeight w:val="282"/>
        </w:trPr>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A déjà suivi nos formations? </w:t>
            </w:r>
          </w:p>
        </w:tc>
        <w:tc>
          <w:tcPr>
            <w:tcW w:w="49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bl>
    <w:p w:rsidR="00793179" w:rsidRPr="00793179" w:rsidRDefault="00793179" w:rsidP="00793179">
      <w:pPr>
        <w:spacing w:after="0" w:line="240" w:lineRule="auto"/>
        <w:rPr>
          <w:rFonts w:ascii="Times New Roman" w:eastAsia="Times New Roman" w:hAnsi="Times New Roman" w:cs="Times New Roman"/>
          <w:sz w:val="24"/>
          <w:szCs w:val="24"/>
          <w:lang w:eastAsia="fr-CA"/>
        </w:rPr>
      </w:pP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Partie santé</w:t>
      </w:r>
    </w:p>
    <w:tbl>
      <w:tblPr>
        <w:tblW w:w="9036" w:type="dxa"/>
        <w:tblCellMar>
          <w:top w:w="15" w:type="dxa"/>
          <w:left w:w="15" w:type="dxa"/>
          <w:bottom w:w="15" w:type="dxa"/>
          <w:right w:w="15" w:type="dxa"/>
        </w:tblCellMar>
        <w:tblLook w:val="04A0" w:firstRow="1" w:lastRow="0" w:firstColumn="1" w:lastColumn="0" w:noHBand="0" w:noVBand="1"/>
      </w:tblPr>
      <w:tblGrid>
        <w:gridCol w:w="4074"/>
        <w:gridCol w:w="4962"/>
      </w:tblGrid>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Éléments de détresse psychologique ou physique</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240" w:line="0" w:lineRule="atLeast"/>
              <w:rPr>
                <w:rFonts w:ascii="Times New Roman" w:eastAsia="Times New Roman" w:hAnsi="Times New Roman" w:cs="Times New Roman"/>
                <w:sz w:val="24"/>
                <w:szCs w:val="24"/>
                <w:lang w:eastAsia="fr-CA"/>
              </w:rPr>
            </w:pPr>
            <w:r w:rsidRPr="00793179">
              <w:rPr>
                <w:rFonts w:ascii="Times New Roman" w:eastAsia="Times New Roman" w:hAnsi="Times New Roman" w:cs="Times New Roman"/>
                <w:sz w:val="24"/>
                <w:szCs w:val="24"/>
                <w:lang w:eastAsia="fr-CA"/>
              </w:rPr>
              <w:br/>
            </w:r>
          </w:p>
        </w:tc>
      </w:tr>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Apparence générale</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lastRenderedPageBreak/>
              <w:t>Soins médicaux apportés</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Signes vitaux</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Médication</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Ressources médicales recommandées</w:t>
            </w:r>
            <w:r w:rsidR="0045369F">
              <w:rPr>
                <w:rFonts w:ascii="Arial" w:eastAsia="Times New Roman" w:hAnsi="Arial" w:cs="Arial"/>
                <w:color w:val="000000"/>
                <w:sz w:val="23"/>
                <w:szCs w:val="23"/>
                <w:lang w:eastAsia="fr-CA"/>
              </w:rPr>
              <w:t xml:space="preserve"> OU conseils médicaux enseignés</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r w:rsidR="00793179" w:rsidRPr="00793179" w:rsidTr="00EF42A7">
        <w:tc>
          <w:tcPr>
            <w:tcW w:w="40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0" w:lineRule="atLeast"/>
              <w:rPr>
                <w:rFonts w:ascii="Times New Roman" w:eastAsia="Times New Roman" w:hAnsi="Times New Roman" w:cs="Times New Roman"/>
                <w:sz w:val="24"/>
                <w:szCs w:val="24"/>
                <w:lang w:eastAsia="fr-CA"/>
              </w:rPr>
            </w:pPr>
            <w:r w:rsidRPr="00793179">
              <w:rPr>
                <w:rFonts w:ascii="Arial" w:eastAsia="Times New Roman" w:hAnsi="Arial" w:cs="Arial"/>
                <w:color w:val="000000"/>
                <w:sz w:val="23"/>
                <w:szCs w:val="23"/>
                <w:lang w:eastAsia="fr-CA"/>
              </w:rPr>
              <w:t xml:space="preserve">Diagnostic probable ou problème principal </w:t>
            </w:r>
          </w:p>
        </w:tc>
        <w:tc>
          <w:tcPr>
            <w:tcW w:w="49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93179" w:rsidRPr="00793179" w:rsidRDefault="00793179" w:rsidP="00793179">
            <w:pPr>
              <w:spacing w:after="0" w:line="240" w:lineRule="auto"/>
              <w:rPr>
                <w:rFonts w:ascii="Times New Roman" w:eastAsia="Times New Roman" w:hAnsi="Times New Roman" w:cs="Times New Roman"/>
                <w:sz w:val="1"/>
                <w:szCs w:val="24"/>
                <w:lang w:eastAsia="fr-CA"/>
              </w:rPr>
            </w:pPr>
          </w:p>
        </w:tc>
      </w:tr>
    </w:tbl>
    <w:p w:rsidR="00793179" w:rsidRPr="00793179" w:rsidRDefault="00EF42A7" w:rsidP="00793179">
      <w:pPr>
        <w:spacing w:after="24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 </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 Cette rencontre a-t-elle été bénéfiques pour elle ?</w:t>
      </w:r>
      <w:r w:rsidRPr="00793179">
        <w:rPr>
          <w:rFonts w:ascii="Arial" w:eastAsia="Times New Roman" w:hAnsi="Arial" w:cs="Arial"/>
          <w:color w:val="000000"/>
          <w:sz w:val="23"/>
          <w:szCs w:val="23"/>
          <w:lang w:eastAsia="fr-CA"/>
        </w:rPr>
        <w:t xml:space="preserve">                </w:t>
      </w:r>
      <w:r w:rsidR="00EF42A7">
        <w:rPr>
          <w:rFonts w:ascii="Arial" w:eastAsia="Times New Roman" w:hAnsi="Arial" w:cs="Arial"/>
          <w:color w:val="000000"/>
          <w:sz w:val="23"/>
          <w:szCs w:val="23"/>
          <w:lang w:eastAsia="fr-CA"/>
        </w:rPr>
        <w:t xml:space="preserve">    </w:t>
      </w:r>
      <w:r w:rsidRPr="00793179">
        <w:rPr>
          <w:rFonts w:ascii="Arial" w:eastAsia="Times New Roman" w:hAnsi="Arial" w:cs="Arial"/>
          <w:color w:val="000000"/>
          <w:sz w:val="23"/>
          <w:szCs w:val="23"/>
          <w:lang w:eastAsia="fr-CA"/>
        </w:rPr>
        <w:t> oui __ non __</w:t>
      </w:r>
    </w:p>
    <w:p w:rsidR="00793179" w:rsidRPr="00793179" w:rsidRDefault="00793179" w:rsidP="00793179">
      <w:pPr>
        <w:spacing w:after="0" w:line="240" w:lineRule="auto"/>
        <w:rPr>
          <w:rFonts w:ascii="Times New Roman" w:eastAsia="Times New Roman" w:hAnsi="Times New Roman" w:cs="Times New Roman"/>
          <w:sz w:val="24"/>
          <w:szCs w:val="24"/>
          <w:lang w:eastAsia="fr-CA"/>
        </w:rPr>
      </w:pPr>
      <w:r w:rsidRPr="00793179">
        <w:rPr>
          <w:rFonts w:ascii="Arial" w:eastAsia="Times New Roman" w:hAnsi="Arial" w:cs="Arial"/>
          <w:b/>
          <w:bCs/>
          <w:color w:val="000000"/>
          <w:sz w:val="23"/>
          <w:szCs w:val="23"/>
          <w:lang w:eastAsia="fr-CA"/>
        </w:rPr>
        <w:t>▪ Compte elle assister à nos formations ?</w:t>
      </w:r>
      <w:r w:rsidRPr="00793179">
        <w:rPr>
          <w:rFonts w:ascii="Arial" w:eastAsia="Times New Roman" w:hAnsi="Arial" w:cs="Arial"/>
          <w:color w:val="000000"/>
          <w:sz w:val="23"/>
          <w:szCs w:val="23"/>
          <w:lang w:eastAsia="fr-CA"/>
        </w:rPr>
        <w:t xml:space="preserve">                                     oui __ non __</w:t>
      </w:r>
    </w:p>
    <w:p w:rsidR="00793179" w:rsidRDefault="00793179" w:rsidP="00793179">
      <w:pPr>
        <w:spacing w:after="0" w:line="240" w:lineRule="auto"/>
        <w:rPr>
          <w:rFonts w:ascii="Arial" w:eastAsia="Times New Roman" w:hAnsi="Arial" w:cs="Arial"/>
          <w:color w:val="000000"/>
          <w:sz w:val="23"/>
          <w:szCs w:val="23"/>
          <w:lang w:eastAsia="fr-CA"/>
        </w:rPr>
      </w:pPr>
      <w:r w:rsidRPr="00793179">
        <w:rPr>
          <w:rFonts w:ascii="Arial" w:eastAsia="Times New Roman" w:hAnsi="Arial" w:cs="Arial"/>
          <w:b/>
          <w:bCs/>
          <w:color w:val="000000"/>
          <w:sz w:val="23"/>
          <w:szCs w:val="23"/>
          <w:lang w:eastAsia="fr-CA"/>
        </w:rPr>
        <w:t>▪ Des visites antérieures ont-elles eu des résultats positifs?  </w:t>
      </w:r>
      <w:r w:rsidRPr="00793179">
        <w:rPr>
          <w:rFonts w:ascii="Arial" w:eastAsia="Times New Roman" w:hAnsi="Arial" w:cs="Arial"/>
          <w:color w:val="000000"/>
          <w:sz w:val="23"/>
          <w:szCs w:val="23"/>
          <w:lang w:eastAsia="fr-CA"/>
        </w:rPr>
        <w:t> </w:t>
      </w:r>
      <w:r w:rsidR="00EF42A7">
        <w:rPr>
          <w:rFonts w:ascii="Arial" w:eastAsia="Times New Roman" w:hAnsi="Arial" w:cs="Arial"/>
          <w:color w:val="000000"/>
          <w:sz w:val="23"/>
          <w:szCs w:val="23"/>
          <w:lang w:eastAsia="fr-CA"/>
        </w:rPr>
        <w:t xml:space="preserve">   </w:t>
      </w:r>
      <w:r w:rsidRPr="00793179">
        <w:rPr>
          <w:rFonts w:ascii="Arial" w:eastAsia="Times New Roman" w:hAnsi="Arial" w:cs="Arial"/>
          <w:color w:val="000000"/>
          <w:sz w:val="23"/>
          <w:szCs w:val="23"/>
          <w:lang w:eastAsia="fr-CA"/>
        </w:rPr>
        <w:t>oui __ non __</w:t>
      </w:r>
    </w:p>
    <w:p w:rsidR="0045369F" w:rsidRPr="00793179" w:rsidRDefault="0045369F" w:rsidP="00793179">
      <w:pPr>
        <w:spacing w:after="0" w:line="240" w:lineRule="auto"/>
        <w:rPr>
          <w:rFonts w:ascii="Times New Roman" w:eastAsia="Times New Roman" w:hAnsi="Times New Roman" w:cs="Times New Roman"/>
          <w:sz w:val="24"/>
          <w:szCs w:val="24"/>
          <w:lang w:eastAsia="fr-CA"/>
        </w:rPr>
      </w:pPr>
      <w:r>
        <w:rPr>
          <w:rFonts w:ascii="Arial" w:eastAsia="Times New Roman" w:hAnsi="Arial" w:cs="Arial"/>
          <w:color w:val="000000"/>
          <w:sz w:val="23"/>
          <w:szCs w:val="23"/>
          <w:lang w:eastAsia="fr-CA"/>
        </w:rPr>
        <w:t>Si oui, de quelle manière? _________________________________________________________________________________________________________________________________________________________________________________________________________</w:t>
      </w:r>
    </w:p>
    <w:p w:rsidR="00207727" w:rsidRDefault="00793179" w:rsidP="00793179">
      <w:pPr>
        <w:rPr>
          <w:rFonts w:ascii="Arial" w:eastAsia="Times New Roman" w:hAnsi="Arial" w:cs="Arial"/>
          <w:color w:val="000000"/>
          <w:sz w:val="23"/>
          <w:szCs w:val="23"/>
          <w:lang w:eastAsia="fr-CA"/>
        </w:rPr>
      </w:pPr>
      <w:r w:rsidRPr="00793179">
        <w:rPr>
          <w:rFonts w:ascii="Times New Roman" w:eastAsia="Times New Roman" w:hAnsi="Times New Roman" w:cs="Times New Roman"/>
          <w:sz w:val="24"/>
          <w:szCs w:val="24"/>
          <w:lang w:eastAsia="fr-CA"/>
        </w:rPr>
        <w:br/>
      </w:r>
      <w:r w:rsidRPr="00793179">
        <w:rPr>
          <w:rFonts w:ascii="Times New Roman" w:eastAsia="Times New Roman" w:hAnsi="Times New Roman" w:cs="Times New Roman"/>
          <w:sz w:val="24"/>
          <w:szCs w:val="24"/>
          <w:lang w:eastAsia="fr-CA"/>
        </w:rPr>
        <w:br/>
      </w:r>
      <w:r w:rsidRPr="0045369F">
        <w:rPr>
          <w:rFonts w:ascii="Arial" w:eastAsia="Times New Roman" w:hAnsi="Arial" w:cs="Arial"/>
          <w:b/>
          <w:color w:val="000000"/>
          <w:sz w:val="23"/>
          <w:szCs w:val="23"/>
          <w:lang w:eastAsia="fr-CA"/>
        </w:rPr>
        <w:t>Notes</w:t>
      </w:r>
      <w:r w:rsidRPr="00793179">
        <w:rPr>
          <w:rFonts w:ascii="Arial" w:eastAsia="Times New Roman" w:hAnsi="Arial" w:cs="Arial"/>
          <w:color w:val="000000"/>
          <w:sz w:val="23"/>
          <w:szCs w:val="23"/>
          <w:lang w:eastAsia="fr-CA"/>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2A7">
        <w:rPr>
          <w:rFonts w:ascii="Arial" w:eastAsia="Times New Roman" w:hAnsi="Arial" w:cs="Arial"/>
          <w:color w:val="000000"/>
          <w:sz w:val="23"/>
          <w:szCs w:val="23"/>
          <w:lang w:eastAsia="fr-CA"/>
        </w:rPr>
        <w:t>___________________________________</w:t>
      </w:r>
    </w:p>
    <w:p w:rsidR="00793179" w:rsidRDefault="00793179" w:rsidP="00793179">
      <w:pPr>
        <w:rPr>
          <w:rFonts w:ascii="Arial" w:eastAsia="Times New Roman" w:hAnsi="Arial" w:cs="Arial"/>
          <w:color w:val="000000"/>
          <w:sz w:val="23"/>
          <w:szCs w:val="23"/>
          <w:lang w:eastAsia="fr-CA"/>
        </w:rPr>
      </w:pPr>
    </w:p>
    <w:p w:rsidR="00793179" w:rsidRDefault="00793179" w:rsidP="00793179">
      <w:pPr>
        <w:rPr>
          <w:rFonts w:ascii="Arial" w:eastAsia="Times New Roman" w:hAnsi="Arial" w:cs="Arial"/>
          <w:color w:val="000000"/>
          <w:sz w:val="23"/>
          <w:szCs w:val="23"/>
          <w:lang w:eastAsia="fr-CA"/>
        </w:rPr>
      </w:pPr>
    </w:p>
    <w:p w:rsidR="00793179" w:rsidRDefault="00793179" w:rsidP="00793179">
      <w:pPr>
        <w:rPr>
          <w:rFonts w:ascii="Arial" w:eastAsia="Times New Roman" w:hAnsi="Arial" w:cs="Arial"/>
          <w:color w:val="000000"/>
          <w:sz w:val="23"/>
          <w:szCs w:val="23"/>
          <w:lang w:eastAsia="fr-CA"/>
        </w:rPr>
      </w:pPr>
    </w:p>
    <w:p w:rsidR="00793179" w:rsidRDefault="00793179" w:rsidP="00793179">
      <w:pPr>
        <w:rPr>
          <w:rFonts w:ascii="Arial" w:eastAsia="Times New Roman" w:hAnsi="Arial" w:cs="Arial"/>
          <w:color w:val="000000"/>
          <w:sz w:val="23"/>
          <w:szCs w:val="23"/>
          <w:lang w:eastAsia="fr-CA"/>
        </w:rPr>
      </w:pPr>
    </w:p>
    <w:p w:rsidR="00793179" w:rsidRDefault="00793179" w:rsidP="00793179">
      <w:pPr>
        <w:rPr>
          <w:rFonts w:ascii="Arial" w:eastAsia="Times New Roman" w:hAnsi="Arial" w:cs="Arial"/>
          <w:color w:val="000000"/>
          <w:sz w:val="23"/>
          <w:szCs w:val="23"/>
          <w:lang w:eastAsia="fr-CA"/>
        </w:rPr>
      </w:pPr>
    </w:p>
    <w:p w:rsidR="00793179" w:rsidRDefault="00793179" w:rsidP="00793179">
      <w:pPr>
        <w:rPr>
          <w:rFonts w:ascii="Arial" w:eastAsia="Times New Roman" w:hAnsi="Arial" w:cs="Arial"/>
          <w:color w:val="000000"/>
          <w:sz w:val="23"/>
          <w:szCs w:val="23"/>
          <w:lang w:eastAsia="fr-CA"/>
        </w:rPr>
      </w:pPr>
    </w:p>
    <w:p w:rsidR="00793179" w:rsidRPr="00474D58" w:rsidRDefault="00474D58" w:rsidP="00793179">
      <w:pPr>
        <w:rPr>
          <w:rFonts w:ascii="Times New Roman" w:eastAsia="Times New Roman" w:hAnsi="Times New Roman" w:cs="Times New Roman"/>
          <w:color w:val="000000"/>
          <w:sz w:val="23"/>
          <w:szCs w:val="23"/>
          <w:u w:val="single"/>
          <w:lang w:eastAsia="fr-CA"/>
        </w:rPr>
      </w:pPr>
      <w:r w:rsidRPr="00474D58">
        <w:rPr>
          <w:rFonts w:ascii="Times New Roman" w:eastAsia="Times New Roman" w:hAnsi="Times New Roman" w:cs="Times New Roman"/>
          <w:color w:val="000000"/>
          <w:sz w:val="23"/>
          <w:szCs w:val="23"/>
          <w:u w:val="single"/>
          <w:lang w:eastAsia="fr-CA"/>
        </w:rPr>
        <w:lastRenderedPageBreak/>
        <w:t>Bibliographie</w:t>
      </w:r>
    </w:p>
    <w:p w:rsidR="00793179" w:rsidRDefault="00793179" w:rsidP="007F280C">
      <w:pPr>
        <w:jc w:val="both"/>
        <w:rPr>
          <w:rFonts w:ascii="Arial" w:eastAsia="Times New Roman" w:hAnsi="Arial" w:cs="Arial"/>
          <w:color w:val="000000"/>
          <w:sz w:val="23"/>
          <w:szCs w:val="23"/>
          <w:lang w:eastAsia="fr-CA"/>
        </w:rPr>
      </w:pPr>
    </w:p>
    <w:p w:rsidR="0056407F" w:rsidRDefault="0056407F" w:rsidP="007F280C">
      <w:pPr>
        <w:jc w:val="both"/>
        <w:rPr>
          <w:rFonts w:ascii="Times New Roman" w:hAnsi="Times New Roman" w:cs="Times New Roman"/>
          <w:sz w:val="24"/>
          <w:szCs w:val="24"/>
        </w:rPr>
      </w:pPr>
      <w:r w:rsidRPr="00CB5C52">
        <w:rPr>
          <w:rFonts w:ascii="Times New Roman" w:eastAsia="Times New Roman" w:hAnsi="Times New Roman" w:cs="Times New Roman"/>
          <w:color w:val="000000"/>
          <w:sz w:val="24"/>
          <w:szCs w:val="24"/>
          <w:lang w:eastAsia="fr-CA"/>
        </w:rPr>
        <w:t>Auclair, I. (2014)</w:t>
      </w:r>
      <w:r w:rsidR="00FF2137" w:rsidRPr="00CB5C52">
        <w:rPr>
          <w:rFonts w:ascii="Times New Roman" w:eastAsia="Times New Roman" w:hAnsi="Times New Roman" w:cs="Times New Roman"/>
          <w:color w:val="000000"/>
          <w:sz w:val="24"/>
          <w:szCs w:val="24"/>
          <w:lang w:eastAsia="fr-CA"/>
        </w:rPr>
        <w:t xml:space="preserve"> </w:t>
      </w:r>
      <w:r w:rsidR="00FF2137" w:rsidRPr="00CB5C52">
        <w:rPr>
          <w:rFonts w:ascii="Times New Roman" w:hAnsi="Times New Roman" w:cs="Times New Roman"/>
          <w:i/>
          <w:sz w:val="24"/>
          <w:szCs w:val="24"/>
        </w:rPr>
        <w:t>Genre : une perspective qui s'applique dans les projets comme dans la structure professionnelle</w:t>
      </w:r>
      <w:r w:rsidR="00FF2137" w:rsidRPr="00CB5C52">
        <w:rPr>
          <w:rFonts w:ascii="Times New Roman" w:hAnsi="Times New Roman" w:cs="Times New Roman"/>
          <w:sz w:val="24"/>
          <w:szCs w:val="24"/>
        </w:rPr>
        <w:t>, thème 1,</w:t>
      </w:r>
      <w:r w:rsidR="00BA6123">
        <w:rPr>
          <w:rFonts w:ascii="Times New Roman" w:hAnsi="Times New Roman" w:cs="Times New Roman"/>
          <w:sz w:val="24"/>
          <w:szCs w:val="24"/>
        </w:rPr>
        <w:t xml:space="preserve"> GIE-6041,</w:t>
      </w:r>
      <w:r w:rsidR="00FF2137" w:rsidRPr="00CB5C52">
        <w:rPr>
          <w:rFonts w:ascii="Times New Roman" w:hAnsi="Times New Roman" w:cs="Times New Roman"/>
          <w:sz w:val="24"/>
          <w:szCs w:val="24"/>
        </w:rPr>
        <w:t xml:space="preserve"> Université Laval.</w:t>
      </w:r>
    </w:p>
    <w:p w:rsidR="00BA6123" w:rsidRPr="00BA6123" w:rsidRDefault="00BA6123" w:rsidP="007F280C">
      <w:pPr>
        <w:jc w:val="both"/>
        <w:rPr>
          <w:rFonts w:ascii="Times New Roman" w:hAnsi="Times New Roman" w:cs="Times New Roman"/>
          <w:sz w:val="24"/>
          <w:szCs w:val="24"/>
        </w:rPr>
      </w:pPr>
      <w:r w:rsidRPr="00BA6123">
        <w:rPr>
          <w:rFonts w:ascii="Times New Roman" w:eastAsia="Times New Roman" w:hAnsi="Times New Roman" w:cs="Times New Roman"/>
          <w:color w:val="000000"/>
          <w:sz w:val="24"/>
          <w:szCs w:val="24"/>
          <w:lang w:eastAsia="fr-CA"/>
        </w:rPr>
        <w:t xml:space="preserve">Auclair, I. (2014) </w:t>
      </w:r>
      <w:hyperlink r:id="rId11" w:history="1">
        <w:r w:rsidRPr="00BA6123">
          <w:rPr>
            <w:rStyle w:val="Hyperlink"/>
            <w:rFonts w:ascii="Times New Roman" w:hAnsi="Times New Roman" w:cs="Times New Roman"/>
            <w:i/>
            <w:color w:val="auto"/>
            <w:sz w:val="24"/>
            <w:szCs w:val="24"/>
            <w:u w:val="none"/>
          </w:rPr>
          <w:t xml:space="preserve"> Empowerment et agencéité dans la diversité: l'adoption d'une analyse intersectionnelle</w:t>
        </w:r>
      </w:hyperlink>
      <w:r w:rsidRPr="00BA6123">
        <w:rPr>
          <w:rStyle w:val="enacontenusitecontent"/>
          <w:rFonts w:ascii="Times New Roman" w:hAnsi="Times New Roman" w:cs="Times New Roman"/>
          <w:sz w:val="24"/>
          <w:szCs w:val="24"/>
        </w:rPr>
        <w:t xml:space="preserve">, Thème 3, </w:t>
      </w:r>
      <w:r>
        <w:rPr>
          <w:rStyle w:val="enacontenusitecontent"/>
          <w:rFonts w:ascii="Times New Roman" w:hAnsi="Times New Roman" w:cs="Times New Roman"/>
          <w:sz w:val="24"/>
          <w:szCs w:val="24"/>
        </w:rPr>
        <w:t xml:space="preserve">GIE-6041, </w:t>
      </w:r>
      <w:r w:rsidRPr="00BA6123">
        <w:rPr>
          <w:rStyle w:val="enacontenusitecontent"/>
          <w:rFonts w:ascii="Times New Roman" w:hAnsi="Times New Roman" w:cs="Times New Roman"/>
          <w:sz w:val="24"/>
          <w:szCs w:val="24"/>
        </w:rPr>
        <w:t>Université Laval.</w:t>
      </w:r>
    </w:p>
    <w:p w:rsidR="007F280C" w:rsidRPr="007F280C" w:rsidRDefault="007F280C" w:rsidP="007F280C">
      <w:pPr>
        <w:pStyle w:val="Default"/>
        <w:spacing w:line="276" w:lineRule="auto"/>
        <w:jc w:val="both"/>
      </w:pPr>
      <w:r w:rsidRPr="007F280C">
        <w:t xml:space="preserve">Hackett, M. (2011), </w:t>
      </w:r>
      <w:r w:rsidRPr="007F280C">
        <w:rPr>
          <w:i/>
          <w:iCs/>
        </w:rPr>
        <w:t>Domestic Violence against Women: Statistical Analysis of Crimes across India</w:t>
      </w:r>
      <w:r w:rsidRPr="007F280C">
        <w:t>. Journal of Comparative Family Studies. Vol. 42 Issue 2, p267-288. 22p.</w:t>
      </w:r>
    </w:p>
    <w:p w:rsidR="007F280C" w:rsidRDefault="007F280C" w:rsidP="007F280C">
      <w:pPr>
        <w:pStyle w:val="Default"/>
        <w:spacing w:line="276" w:lineRule="auto"/>
        <w:jc w:val="both"/>
        <w:rPr>
          <w:rFonts w:ascii="Calibri" w:hAnsi="Calibri"/>
          <w:sz w:val="23"/>
          <w:szCs w:val="23"/>
        </w:rPr>
      </w:pPr>
    </w:p>
    <w:p w:rsidR="00EA439B" w:rsidRPr="00CB5C52" w:rsidRDefault="00EA439B" w:rsidP="007F280C">
      <w:pPr>
        <w:pStyle w:val="Default"/>
        <w:spacing w:line="276" w:lineRule="auto"/>
        <w:jc w:val="both"/>
        <w:rPr>
          <w:color w:val="auto"/>
        </w:rPr>
      </w:pPr>
      <w:r w:rsidRPr="00CB5C52">
        <w:t xml:space="preserve">Moisan, C. (2012) </w:t>
      </w:r>
      <w:r w:rsidRPr="00CB5C52">
        <w:rPr>
          <w:color w:val="auto"/>
        </w:rPr>
        <w:t>S</w:t>
      </w:r>
      <w:r w:rsidRPr="00CB5C52">
        <w:rPr>
          <w:i/>
          <w:color w:val="auto"/>
        </w:rPr>
        <w:t xml:space="preserve">ituation sanitaire des femmes en inde : évaluation du programme de santé « swadhar », </w:t>
      </w:r>
      <w:r w:rsidRPr="00CB5C52">
        <w:rPr>
          <w:color w:val="auto"/>
        </w:rPr>
        <w:t>Mémoire de maîtrise en Anthropologie, Faculté des sciences sociales, Université Laval.</w:t>
      </w:r>
    </w:p>
    <w:p w:rsidR="00EA439B" w:rsidRPr="00CB5C52" w:rsidRDefault="00EA439B" w:rsidP="007F280C">
      <w:pPr>
        <w:pStyle w:val="Default"/>
        <w:spacing w:line="276" w:lineRule="auto"/>
        <w:jc w:val="both"/>
      </w:pPr>
    </w:p>
    <w:p w:rsidR="00EA439B" w:rsidRPr="00CB5C52" w:rsidRDefault="00EA439B" w:rsidP="007F280C">
      <w:pPr>
        <w:jc w:val="both"/>
        <w:rPr>
          <w:rFonts w:ascii="Times New Roman" w:eastAsia="Times New Roman" w:hAnsi="Times New Roman" w:cs="Times New Roman"/>
          <w:color w:val="000000"/>
          <w:sz w:val="24"/>
          <w:szCs w:val="24"/>
          <w:lang w:eastAsia="fr-CA"/>
        </w:rPr>
      </w:pPr>
      <w:r w:rsidRPr="00CB5C52">
        <w:rPr>
          <w:rStyle w:val="paftimedhover"/>
          <w:rFonts w:ascii="Times New Roman" w:hAnsi="Times New Roman" w:cs="Times New Roman"/>
          <w:sz w:val="24"/>
          <w:szCs w:val="24"/>
        </w:rPr>
        <w:t xml:space="preserve">Moser, A. (2007) </w:t>
      </w:r>
      <w:hyperlink r:id="rId12" w:tgtFrame="_blank" w:history="1">
        <w:r w:rsidRPr="00CB5C52">
          <w:rPr>
            <w:rStyle w:val="Hyperlink"/>
            <w:rFonts w:ascii="Times New Roman" w:hAnsi="Times New Roman" w:cs="Times New Roman"/>
            <w:i/>
            <w:iCs/>
            <w:color w:val="auto"/>
            <w:sz w:val="24"/>
            <w:szCs w:val="24"/>
            <w:u w:val="none"/>
          </w:rPr>
          <w:t>Genre et indicateurs: Panorama</w:t>
        </w:r>
      </w:hyperlink>
      <w:r w:rsidRPr="00CB5C52">
        <w:rPr>
          <w:rStyle w:val="Emphasis"/>
          <w:rFonts w:ascii="Times New Roman" w:hAnsi="Times New Roman" w:cs="Times New Roman"/>
          <w:sz w:val="24"/>
          <w:szCs w:val="24"/>
        </w:rPr>
        <w:t xml:space="preserve">, </w:t>
      </w:r>
      <w:r w:rsidRPr="00CB5C52">
        <w:rPr>
          <w:rStyle w:val="paftimedhover"/>
          <w:rFonts w:ascii="Times New Roman" w:hAnsi="Times New Roman" w:cs="Times New Roman"/>
          <w:sz w:val="24"/>
          <w:szCs w:val="24"/>
        </w:rPr>
        <w:t>Bridge, 52 pages.</w:t>
      </w:r>
    </w:p>
    <w:p w:rsidR="00793179" w:rsidRPr="00CB5C52" w:rsidRDefault="00EA439B" w:rsidP="007F280C">
      <w:pPr>
        <w:jc w:val="both"/>
        <w:rPr>
          <w:rFonts w:ascii="Times New Roman" w:eastAsia="Times New Roman" w:hAnsi="Times New Roman" w:cs="Times New Roman"/>
          <w:color w:val="000000"/>
          <w:sz w:val="24"/>
          <w:szCs w:val="24"/>
          <w:lang w:eastAsia="fr-CA"/>
        </w:rPr>
      </w:pPr>
      <w:r w:rsidRPr="00CB5C52">
        <w:rPr>
          <w:rStyle w:val="paftimedhover"/>
          <w:rFonts w:ascii="Times New Roman" w:hAnsi="Times New Roman" w:cs="Times New Roman"/>
          <w:sz w:val="24"/>
          <w:szCs w:val="24"/>
        </w:rPr>
        <w:t xml:space="preserve">Root Aulette J. et Wittner. (2012) </w:t>
      </w:r>
      <w:r w:rsidRPr="00CB5C52">
        <w:rPr>
          <w:rStyle w:val="paftimedhover"/>
          <w:rFonts w:ascii="Times New Roman" w:hAnsi="Times New Roman" w:cs="Times New Roman"/>
          <w:i/>
          <w:sz w:val="24"/>
          <w:szCs w:val="24"/>
        </w:rPr>
        <w:t>«</w:t>
      </w:r>
      <w:hyperlink r:id="rId13" w:tgtFrame="_blank" w:history="1">
        <w:r w:rsidRPr="00CB5C52">
          <w:rPr>
            <w:rStyle w:val="Hyperlink"/>
            <w:rFonts w:ascii="Times New Roman" w:hAnsi="Times New Roman" w:cs="Times New Roman"/>
            <w:i/>
            <w:color w:val="auto"/>
            <w:sz w:val="24"/>
            <w:szCs w:val="24"/>
            <w:u w:val="none"/>
          </w:rPr>
          <w:t>Violence</w:t>
        </w:r>
      </w:hyperlink>
      <w:r w:rsidRPr="00CB5C52">
        <w:rPr>
          <w:rStyle w:val="paftimedhover"/>
          <w:rFonts w:ascii="Times New Roman" w:hAnsi="Times New Roman" w:cs="Times New Roman"/>
          <w:i/>
          <w:sz w:val="24"/>
          <w:szCs w:val="24"/>
        </w:rPr>
        <w:t xml:space="preserve">»,  </w:t>
      </w:r>
      <w:r w:rsidRPr="00CB5C52">
        <w:rPr>
          <w:rStyle w:val="Emphasis"/>
          <w:rFonts w:ascii="Times New Roman" w:hAnsi="Times New Roman" w:cs="Times New Roman"/>
          <w:i w:val="0"/>
          <w:sz w:val="24"/>
          <w:szCs w:val="24"/>
        </w:rPr>
        <w:t>Gendered Worlds</w:t>
      </w:r>
      <w:r w:rsidRPr="00CB5C52">
        <w:rPr>
          <w:rStyle w:val="paftimedhover"/>
          <w:rFonts w:ascii="Times New Roman" w:hAnsi="Times New Roman" w:cs="Times New Roman"/>
          <w:sz w:val="24"/>
          <w:szCs w:val="24"/>
        </w:rPr>
        <w:t>, Oxford University Press. P.256-304.</w:t>
      </w:r>
    </w:p>
    <w:p w:rsidR="00793179" w:rsidRPr="00CB5C52" w:rsidRDefault="00EA439B" w:rsidP="007F280C">
      <w:pPr>
        <w:jc w:val="both"/>
        <w:rPr>
          <w:rFonts w:ascii="Times New Roman" w:eastAsia="Times New Roman" w:hAnsi="Times New Roman" w:cs="Times New Roman"/>
          <w:color w:val="000000"/>
          <w:sz w:val="24"/>
          <w:szCs w:val="24"/>
          <w:lang w:eastAsia="fr-CA"/>
        </w:rPr>
      </w:pPr>
      <w:r w:rsidRPr="00CB5C52">
        <w:rPr>
          <w:rFonts w:ascii="Times New Roman" w:eastAsia="Times New Roman" w:hAnsi="Times New Roman" w:cs="Times New Roman"/>
          <w:color w:val="000000"/>
          <w:sz w:val="24"/>
          <w:szCs w:val="24"/>
          <w:lang w:eastAsia="fr-CA"/>
        </w:rPr>
        <w:t xml:space="preserve">Sabot, L. (2005) </w:t>
      </w:r>
      <w:r w:rsidRPr="0011736E">
        <w:rPr>
          <w:rFonts w:ascii="Times New Roman" w:eastAsia="Times New Roman" w:hAnsi="Times New Roman" w:cs="Times New Roman"/>
          <w:i/>
          <w:color w:val="000000"/>
          <w:sz w:val="24"/>
          <w:szCs w:val="24"/>
          <w:lang w:eastAsia="fr-CA"/>
        </w:rPr>
        <w:t>Inde : La lutte des femmes contre la violence domestique, le rôle du mouvement des femmes</w:t>
      </w:r>
      <w:r w:rsidRPr="00CB5C52">
        <w:rPr>
          <w:rFonts w:ascii="Times New Roman" w:eastAsia="Times New Roman" w:hAnsi="Times New Roman" w:cs="Times New Roman"/>
          <w:color w:val="000000"/>
          <w:sz w:val="24"/>
          <w:szCs w:val="24"/>
          <w:lang w:eastAsia="fr-CA"/>
        </w:rPr>
        <w:t>, Mémoire de diplôme d’études supérieures spécialisées interdisciplinaires en études asiatiques, Université de Genêve.</w:t>
      </w:r>
    </w:p>
    <w:p w:rsidR="00793179" w:rsidRPr="00CB5C52" w:rsidRDefault="00EA439B" w:rsidP="007F280C">
      <w:pPr>
        <w:jc w:val="both"/>
        <w:rPr>
          <w:rFonts w:ascii="Times New Roman" w:hAnsi="Times New Roman" w:cs="Times New Roman"/>
          <w:sz w:val="24"/>
          <w:szCs w:val="24"/>
        </w:rPr>
      </w:pPr>
      <w:r w:rsidRPr="00CB5C52">
        <w:rPr>
          <w:rFonts w:ascii="Times New Roman" w:hAnsi="Times New Roman" w:cs="Times New Roman"/>
          <w:sz w:val="24"/>
          <w:szCs w:val="24"/>
        </w:rPr>
        <w:t xml:space="preserve">Verschuur, C. (2009). </w:t>
      </w:r>
      <w:r w:rsidRPr="00CB5C52">
        <w:rPr>
          <w:rFonts w:ascii="Times New Roman" w:hAnsi="Times New Roman" w:cs="Times New Roman"/>
          <w:i/>
          <w:sz w:val="24"/>
          <w:szCs w:val="24"/>
        </w:rPr>
        <w:t>Quel genre ? Résistances et mésententes autour du mot « genre » dans le développement</w:t>
      </w:r>
      <w:r w:rsidRPr="00CB5C52">
        <w:rPr>
          <w:rFonts w:ascii="Times New Roman" w:hAnsi="Times New Roman" w:cs="Times New Roman"/>
          <w:sz w:val="24"/>
          <w:szCs w:val="24"/>
        </w:rPr>
        <w:t xml:space="preserve">. </w:t>
      </w:r>
      <w:r w:rsidRPr="00CB5C52">
        <w:rPr>
          <w:rStyle w:val="Emphasis"/>
          <w:rFonts w:ascii="Times New Roman" w:hAnsi="Times New Roman" w:cs="Times New Roman"/>
          <w:i w:val="0"/>
          <w:sz w:val="24"/>
          <w:szCs w:val="24"/>
        </w:rPr>
        <w:t>Revue Tiers Monde (n° 200)</w:t>
      </w:r>
      <w:r w:rsidRPr="00CB5C52">
        <w:rPr>
          <w:rFonts w:ascii="Times New Roman" w:hAnsi="Times New Roman" w:cs="Times New Roman"/>
          <w:i/>
          <w:sz w:val="24"/>
          <w:szCs w:val="24"/>
        </w:rPr>
        <w:t>,</w:t>
      </w:r>
      <w:r w:rsidRPr="00CB5C52">
        <w:rPr>
          <w:rFonts w:ascii="Times New Roman" w:hAnsi="Times New Roman" w:cs="Times New Roman"/>
          <w:sz w:val="24"/>
          <w:szCs w:val="24"/>
        </w:rPr>
        <w:t xml:space="preserve"> pp. 785-803.</w:t>
      </w:r>
    </w:p>
    <w:sectPr w:rsidR="00793179" w:rsidRPr="00CB5C5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2E2" w:rsidRDefault="00D312E2" w:rsidP="00536085">
      <w:pPr>
        <w:spacing w:after="0" w:line="240" w:lineRule="auto"/>
      </w:pPr>
      <w:r>
        <w:separator/>
      </w:r>
    </w:p>
  </w:endnote>
  <w:endnote w:type="continuationSeparator" w:id="0">
    <w:p w:rsidR="00D312E2" w:rsidRDefault="00D312E2" w:rsidP="0053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2E2" w:rsidRDefault="00D312E2" w:rsidP="00536085">
      <w:pPr>
        <w:spacing w:after="0" w:line="240" w:lineRule="auto"/>
      </w:pPr>
      <w:r>
        <w:separator/>
      </w:r>
    </w:p>
  </w:footnote>
  <w:footnote w:type="continuationSeparator" w:id="0">
    <w:p w:rsidR="00D312E2" w:rsidRDefault="00D312E2" w:rsidP="00536085">
      <w:pPr>
        <w:spacing w:after="0" w:line="240" w:lineRule="auto"/>
      </w:pPr>
      <w:r>
        <w:continuationSeparator/>
      </w:r>
    </w:p>
  </w:footnote>
  <w:footnote w:id="1">
    <w:p w:rsidR="00CF774B" w:rsidRDefault="00CF774B">
      <w:pPr>
        <w:pStyle w:val="FootnoteText"/>
      </w:pPr>
      <w:r>
        <w:rPr>
          <w:rStyle w:val="FootnoteReference"/>
        </w:rPr>
        <w:footnoteRef/>
      </w:r>
      <w:r>
        <w:t xml:space="preserve"> </w:t>
      </w:r>
      <w:r w:rsidRPr="00324D76">
        <w:t xml:space="preserve">Les parties en </w:t>
      </w:r>
      <w:r w:rsidRPr="00324D76">
        <w:rPr>
          <w:b/>
        </w:rPr>
        <w:t>italique</w:t>
      </w:r>
      <w:r>
        <w:t xml:space="preserve"> sont tirées du</w:t>
      </w:r>
      <w:r w:rsidRPr="00324D76">
        <w:t xml:space="preserve"> mémoire de Lisa Sabot</w:t>
      </w:r>
      <w:r>
        <w:t xml:space="preserve"> (2005)</w:t>
      </w:r>
      <w:r w:rsidRPr="00324D76">
        <w:t xml:space="preserve"> : </w:t>
      </w:r>
      <w:r w:rsidRPr="00324D76">
        <w:rPr>
          <w:rFonts w:ascii="Calibri" w:hAnsi="Calibri"/>
          <w:i/>
          <w:iCs/>
          <w:color w:val="000000"/>
        </w:rPr>
        <w:t>La lutte des femmes contre la violence domestique, le rôle du mouvement des femmes</w:t>
      </w:r>
      <w:r w:rsidRPr="00324D76">
        <w:t>. Pour la fluidité du texte, on évitera de répéter ces références tout au long du travail.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31635"/>
    <w:multiLevelType w:val="multilevel"/>
    <w:tmpl w:val="0C325832"/>
    <w:lvl w:ilvl="0">
      <w:start w:val="1"/>
      <w:numFmt w:val="decimal"/>
      <w:lvlText w:val="%1."/>
      <w:lvlJc w:val="left"/>
      <w:pPr>
        <w:ind w:left="720" w:hanging="360"/>
      </w:pPr>
      <w:rPr>
        <w:rFonts w:hint="default"/>
        <w:b w:val="0"/>
      </w:rPr>
    </w:lvl>
    <w:lvl w:ilvl="1">
      <w:start w:val="1"/>
      <w:numFmt w:val="decimal"/>
      <w:isLgl/>
      <w:lvlText w:val="%1.%2."/>
      <w:lvlJc w:val="left"/>
      <w:pPr>
        <w:ind w:left="726"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8" w:hanging="720"/>
      </w:pPr>
      <w:rPr>
        <w:rFonts w:hint="default"/>
      </w:rPr>
    </w:lvl>
    <w:lvl w:ilvl="4">
      <w:start w:val="1"/>
      <w:numFmt w:val="decimal"/>
      <w:isLgl/>
      <w:lvlText w:val="%1.%2.%3.%4.%5."/>
      <w:lvlJc w:val="left"/>
      <w:pPr>
        <w:ind w:left="1464"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842" w:hanging="1440"/>
      </w:pPr>
      <w:rPr>
        <w:rFonts w:hint="default"/>
      </w:rPr>
    </w:lvl>
    <w:lvl w:ilvl="8">
      <w:start w:val="1"/>
      <w:numFmt w:val="decimal"/>
      <w:isLgl/>
      <w:lvlText w:val="%1.%2.%3.%4.%5.%6.%7.%8.%9."/>
      <w:lvlJc w:val="left"/>
      <w:pPr>
        <w:ind w:left="1848" w:hanging="1440"/>
      </w:pPr>
      <w:rPr>
        <w:rFonts w:hint="default"/>
      </w:rPr>
    </w:lvl>
  </w:abstractNum>
  <w:abstractNum w:abstractNumId="1" w15:restartNumberingAfterBreak="0">
    <w:nsid w:val="355C3DF3"/>
    <w:multiLevelType w:val="hybridMultilevel"/>
    <w:tmpl w:val="B2563A7C"/>
    <w:lvl w:ilvl="0" w:tplc="0898FB8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BAF70EA"/>
    <w:multiLevelType w:val="multilevel"/>
    <w:tmpl w:val="8D044AD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color w:val="000000"/>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66AA4CC6"/>
    <w:multiLevelType w:val="multilevel"/>
    <w:tmpl w:val="D0E0DBC6"/>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A62461"/>
    <w:multiLevelType w:val="hybridMultilevel"/>
    <w:tmpl w:val="3F6433F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79"/>
    <w:rsid w:val="00001C3B"/>
    <w:rsid w:val="000742C4"/>
    <w:rsid w:val="00106C76"/>
    <w:rsid w:val="0011736E"/>
    <w:rsid w:val="001D447C"/>
    <w:rsid w:val="0020320A"/>
    <w:rsid w:val="00207727"/>
    <w:rsid w:val="00260BD4"/>
    <w:rsid w:val="00296761"/>
    <w:rsid w:val="00324D76"/>
    <w:rsid w:val="0045369F"/>
    <w:rsid w:val="00460139"/>
    <w:rsid w:val="00474D58"/>
    <w:rsid w:val="00492B69"/>
    <w:rsid w:val="004E76FB"/>
    <w:rsid w:val="00536085"/>
    <w:rsid w:val="0056407F"/>
    <w:rsid w:val="005E44FC"/>
    <w:rsid w:val="00757A6E"/>
    <w:rsid w:val="00793179"/>
    <w:rsid w:val="007C7A20"/>
    <w:rsid w:val="007F280C"/>
    <w:rsid w:val="00813592"/>
    <w:rsid w:val="00850712"/>
    <w:rsid w:val="0087048E"/>
    <w:rsid w:val="008C2523"/>
    <w:rsid w:val="009766FB"/>
    <w:rsid w:val="00A44C9D"/>
    <w:rsid w:val="00BA6123"/>
    <w:rsid w:val="00C30046"/>
    <w:rsid w:val="00C33452"/>
    <w:rsid w:val="00CB5C52"/>
    <w:rsid w:val="00CF774B"/>
    <w:rsid w:val="00D312E2"/>
    <w:rsid w:val="00D379A6"/>
    <w:rsid w:val="00D566C9"/>
    <w:rsid w:val="00EA439B"/>
    <w:rsid w:val="00EF42A7"/>
    <w:rsid w:val="00FF21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6D43D-ECA1-4143-95AA-D9F0361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3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317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ListParagraph">
    <w:name w:val="List Paragraph"/>
    <w:basedOn w:val="Normal"/>
    <w:uiPriority w:val="34"/>
    <w:qFormat/>
    <w:rsid w:val="00793179"/>
    <w:pPr>
      <w:ind w:left="720"/>
      <w:contextualSpacing/>
    </w:pPr>
  </w:style>
  <w:style w:type="paragraph" w:styleId="BalloonText">
    <w:name w:val="Balloon Text"/>
    <w:basedOn w:val="Normal"/>
    <w:link w:val="BalloonTextChar"/>
    <w:uiPriority w:val="99"/>
    <w:semiHidden/>
    <w:unhideWhenUsed/>
    <w:rsid w:val="00E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A7"/>
    <w:rPr>
      <w:rFonts w:ascii="Tahoma" w:hAnsi="Tahoma" w:cs="Tahoma"/>
      <w:sz w:val="16"/>
      <w:szCs w:val="16"/>
    </w:rPr>
  </w:style>
  <w:style w:type="paragraph" w:styleId="FootnoteText">
    <w:name w:val="footnote text"/>
    <w:basedOn w:val="Normal"/>
    <w:link w:val="FootnoteTextChar"/>
    <w:uiPriority w:val="99"/>
    <w:semiHidden/>
    <w:unhideWhenUsed/>
    <w:rsid w:val="00536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085"/>
    <w:rPr>
      <w:sz w:val="20"/>
      <w:szCs w:val="20"/>
    </w:rPr>
  </w:style>
  <w:style w:type="character" w:styleId="FootnoteReference">
    <w:name w:val="footnote reference"/>
    <w:basedOn w:val="DefaultParagraphFont"/>
    <w:uiPriority w:val="99"/>
    <w:semiHidden/>
    <w:unhideWhenUsed/>
    <w:rsid w:val="00536085"/>
    <w:rPr>
      <w:vertAlign w:val="superscript"/>
    </w:rPr>
  </w:style>
  <w:style w:type="character" w:customStyle="1" w:styleId="Heading1Char">
    <w:name w:val="Heading 1 Char"/>
    <w:basedOn w:val="DefaultParagraphFont"/>
    <w:link w:val="Heading1"/>
    <w:uiPriority w:val="9"/>
    <w:rsid w:val="0081359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13592"/>
    <w:pPr>
      <w:outlineLvl w:val="9"/>
    </w:pPr>
    <w:rPr>
      <w:lang w:eastAsia="fr-CA"/>
    </w:rPr>
  </w:style>
  <w:style w:type="paragraph" w:styleId="TOC2">
    <w:name w:val="toc 2"/>
    <w:basedOn w:val="Normal"/>
    <w:next w:val="Normal"/>
    <w:autoRedefine/>
    <w:uiPriority w:val="39"/>
    <w:unhideWhenUsed/>
    <w:qFormat/>
    <w:rsid w:val="00813592"/>
    <w:pPr>
      <w:spacing w:after="0"/>
      <w:ind w:left="220"/>
    </w:pPr>
    <w:rPr>
      <w:smallCaps/>
      <w:sz w:val="20"/>
      <w:szCs w:val="20"/>
    </w:rPr>
  </w:style>
  <w:style w:type="paragraph" w:styleId="TOC1">
    <w:name w:val="toc 1"/>
    <w:basedOn w:val="Normal"/>
    <w:next w:val="Normal"/>
    <w:autoRedefine/>
    <w:uiPriority w:val="39"/>
    <w:unhideWhenUsed/>
    <w:qFormat/>
    <w:rsid w:val="00813592"/>
    <w:pPr>
      <w:spacing w:before="120" w:after="120"/>
    </w:pPr>
    <w:rPr>
      <w:b/>
      <w:bCs/>
      <w:caps/>
      <w:sz w:val="20"/>
      <w:szCs w:val="20"/>
    </w:rPr>
  </w:style>
  <w:style w:type="paragraph" w:styleId="TOC3">
    <w:name w:val="toc 3"/>
    <w:basedOn w:val="Normal"/>
    <w:next w:val="Normal"/>
    <w:autoRedefine/>
    <w:uiPriority w:val="39"/>
    <w:unhideWhenUsed/>
    <w:qFormat/>
    <w:rsid w:val="00813592"/>
    <w:pPr>
      <w:spacing w:after="0"/>
    </w:pPr>
    <w:rPr>
      <w:iCs/>
      <w:sz w:val="20"/>
      <w:szCs w:val="20"/>
    </w:rPr>
  </w:style>
  <w:style w:type="paragraph" w:styleId="TOC4">
    <w:name w:val="toc 4"/>
    <w:basedOn w:val="Normal"/>
    <w:next w:val="Normal"/>
    <w:autoRedefine/>
    <w:uiPriority w:val="39"/>
    <w:unhideWhenUsed/>
    <w:rsid w:val="00813592"/>
    <w:pPr>
      <w:spacing w:after="0"/>
      <w:ind w:left="660"/>
    </w:pPr>
    <w:rPr>
      <w:sz w:val="18"/>
      <w:szCs w:val="18"/>
    </w:rPr>
  </w:style>
  <w:style w:type="paragraph" w:styleId="TOC5">
    <w:name w:val="toc 5"/>
    <w:basedOn w:val="Normal"/>
    <w:next w:val="Normal"/>
    <w:autoRedefine/>
    <w:uiPriority w:val="39"/>
    <w:unhideWhenUsed/>
    <w:rsid w:val="00813592"/>
    <w:pPr>
      <w:spacing w:after="0"/>
      <w:ind w:left="880"/>
    </w:pPr>
    <w:rPr>
      <w:sz w:val="18"/>
      <w:szCs w:val="18"/>
    </w:rPr>
  </w:style>
  <w:style w:type="paragraph" w:styleId="TOC6">
    <w:name w:val="toc 6"/>
    <w:basedOn w:val="Normal"/>
    <w:next w:val="Normal"/>
    <w:autoRedefine/>
    <w:uiPriority w:val="39"/>
    <w:unhideWhenUsed/>
    <w:rsid w:val="00813592"/>
    <w:pPr>
      <w:spacing w:after="0"/>
      <w:ind w:left="1100"/>
    </w:pPr>
    <w:rPr>
      <w:sz w:val="18"/>
      <w:szCs w:val="18"/>
    </w:rPr>
  </w:style>
  <w:style w:type="paragraph" w:styleId="TOC7">
    <w:name w:val="toc 7"/>
    <w:basedOn w:val="Normal"/>
    <w:next w:val="Normal"/>
    <w:autoRedefine/>
    <w:uiPriority w:val="39"/>
    <w:unhideWhenUsed/>
    <w:rsid w:val="00813592"/>
    <w:pPr>
      <w:spacing w:after="0"/>
      <w:ind w:left="1320"/>
    </w:pPr>
    <w:rPr>
      <w:sz w:val="18"/>
      <w:szCs w:val="18"/>
    </w:rPr>
  </w:style>
  <w:style w:type="paragraph" w:styleId="TOC8">
    <w:name w:val="toc 8"/>
    <w:basedOn w:val="Normal"/>
    <w:next w:val="Normal"/>
    <w:autoRedefine/>
    <w:uiPriority w:val="39"/>
    <w:unhideWhenUsed/>
    <w:rsid w:val="00813592"/>
    <w:pPr>
      <w:spacing w:after="0"/>
      <w:ind w:left="1540"/>
    </w:pPr>
    <w:rPr>
      <w:sz w:val="18"/>
      <w:szCs w:val="18"/>
    </w:rPr>
  </w:style>
  <w:style w:type="paragraph" w:styleId="TOC9">
    <w:name w:val="toc 9"/>
    <w:basedOn w:val="Normal"/>
    <w:next w:val="Normal"/>
    <w:autoRedefine/>
    <w:uiPriority w:val="39"/>
    <w:unhideWhenUsed/>
    <w:rsid w:val="00813592"/>
    <w:pPr>
      <w:spacing w:after="0"/>
      <w:ind w:left="1760"/>
    </w:pPr>
    <w:rPr>
      <w:sz w:val="18"/>
      <w:szCs w:val="18"/>
    </w:rPr>
  </w:style>
  <w:style w:type="paragraph" w:styleId="Subtitle">
    <w:name w:val="Subtitle"/>
    <w:basedOn w:val="Normal"/>
    <w:next w:val="Normal"/>
    <w:link w:val="SubtitleChar"/>
    <w:uiPriority w:val="11"/>
    <w:qFormat/>
    <w:rsid w:val="005E44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44F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A439B"/>
    <w:rPr>
      <w:i/>
      <w:iCs/>
    </w:rPr>
  </w:style>
  <w:style w:type="character" w:customStyle="1" w:styleId="paftimedhover">
    <w:name w:val="p_aftimedhover"/>
    <w:basedOn w:val="DefaultParagraphFont"/>
    <w:rsid w:val="00EA439B"/>
  </w:style>
  <w:style w:type="character" w:styleId="Hyperlink">
    <w:name w:val="Hyperlink"/>
    <w:basedOn w:val="DefaultParagraphFont"/>
    <w:uiPriority w:val="99"/>
    <w:semiHidden/>
    <w:unhideWhenUsed/>
    <w:rsid w:val="00EA439B"/>
    <w:rPr>
      <w:color w:val="0000FF"/>
      <w:u w:val="single"/>
    </w:rPr>
  </w:style>
  <w:style w:type="paragraph" w:customStyle="1" w:styleId="Default">
    <w:name w:val="Default"/>
    <w:rsid w:val="00EA43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nacontenusitecontent">
    <w:name w:val="ena_contenusite_content"/>
    <w:basedOn w:val="DefaultParagraphFont"/>
    <w:rsid w:val="00BA6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466791">
      <w:bodyDiv w:val="1"/>
      <w:marLeft w:val="0"/>
      <w:marRight w:val="0"/>
      <w:marTop w:val="0"/>
      <w:marBottom w:val="0"/>
      <w:divBdr>
        <w:top w:val="none" w:sz="0" w:space="0" w:color="auto"/>
        <w:left w:val="none" w:sz="0" w:space="0" w:color="auto"/>
        <w:bottom w:val="none" w:sz="0" w:space="0" w:color="auto"/>
        <w:right w:val="none" w:sz="0" w:space="0" w:color="auto"/>
      </w:divBdr>
      <w:divsChild>
        <w:div w:id="1485468090">
          <w:marLeft w:val="0"/>
          <w:marRight w:val="0"/>
          <w:marTop w:val="0"/>
          <w:marBottom w:val="0"/>
          <w:divBdr>
            <w:top w:val="none" w:sz="0" w:space="0" w:color="auto"/>
            <w:left w:val="none" w:sz="0" w:space="0" w:color="auto"/>
            <w:bottom w:val="none" w:sz="0" w:space="0" w:color="auto"/>
            <w:right w:val="none" w:sz="0" w:space="0" w:color="auto"/>
          </w:divBdr>
        </w:div>
        <w:div w:id="129783971">
          <w:marLeft w:val="0"/>
          <w:marRight w:val="0"/>
          <w:marTop w:val="0"/>
          <w:marBottom w:val="0"/>
          <w:divBdr>
            <w:top w:val="none" w:sz="0" w:space="0" w:color="auto"/>
            <w:left w:val="none" w:sz="0" w:space="0" w:color="auto"/>
            <w:bottom w:val="none" w:sz="0" w:space="0" w:color="auto"/>
            <w:right w:val="none" w:sz="0" w:space="0" w:color="auto"/>
          </w:divBdr>
        </w:div>
        <w:div w:id="262568593">
          <w:marLeft w:val="0"/>
          <w:marRight w:val="0"/>
          <w:marTop w:val="0"/>
          <w:marBottom w:val="0"/>
          <w:divBdr>
            <w:top w:val="none" w:sz="0" w:space="0" w:color="auto"/>
            <w:left w:val="none" w:sz="0" w:space="0" w:color="auto"/>
            <w:bottom w:val="none" w:sz="0" w:space="0" w:color="auto"/>
            <w:right w:val="none" w:sz="0" w:space="0" w:color="auto"/>
          </w:divBdr>
        </w:div>
        <w:div w:id="646478000">
          <w:marLeft w:val="0"/>
          <w:marRight w:val="0"/>
          <w:marTop w:val="0"/>
          <w:marBottom w:val="0"/>
          <w:divBdr>
            <w:top w:val="none" w:sz="0" w:space="0" w:color="auto"/>
            <w:left w:val="none" w:sz="0" w:space="0" w:color="auto"/>
            <w:bottom w:val="none" w:sz="0" w:space="0" w:color="auto"/>
            <w:right w:val="none" w:sz="0" w:space="0" w:color="auto"/>
          </w:divBdr>
        </w:div>
        <w:div w:id="519662380">
          <w:marLeft w:val="0"/>
          <w:marRight w:val="0"/>
          <w:marTop w:val="0"/>
          <w:marBottom w:val="0"/>
          <w:divBdr>
            <w:top w:val="none" w:sz="0" w:space="0" w:color="auto"/>
            <w:left w:val="none" w:sz="0" w:space="0" w:color="auto"/>
            <w:bottom w:val="none" w:sz="0" w:space="0" w:color="auto"/>
            <w:right w:val="none" w:sz="0" w:space="0" w:color="auto"/>
          </w:divBdr>
        </w:div>
        <w:div w:id="611204618">
          <w:marLeft w:val="0"/>
          <w:marRight w:val="0"/>
          <w:marTop w:val="0"/>
          <w:marBottom w:val="0"/>
          <w:divBdr>
            <w:top w:val="none" w:sz="0" w:space="0" w:color="auto"/>
            <w:left w:val="none" w:sz="0" w:space="0" w:color="auto"/>
            <w:bottom w:val="none" w:sz="0" w:space="0" w:color="auto"/>
            <w:right w:val="none" w:sz="0" w:space="0" w:color="auto"/>
          </w:divBdr>
        </w:div>
        <w:div w:id="657617929">
          <w:marLeft w:val="0"/>
          <w:marRight w:val="0"/>
          <w:marTop w:val="0"/>
          <w:marBottom w:val="0"/>
          <w:divBdr>
            <w:top w:val="none" w:sz="0" w:space="0" w:color="auto"/>
            <w:left w:val="none" w:sz="0" w:space="0" w:color="auto"/>
            <w:bottom w:val="none" w:sz="0" w:space="0" w:color="auto"/>
            <w:right w:val="none" w:sz="0" w:space="0" w:color="auto"/>
          </w:divBdr>
        </w:div>
        <w:div w:id="473762297">
          <w:marLeft w:val="0"/>
          <w:marRight w:val="0"/>
          <w:marTop w:val="0"/>
          <w:marBottom w:val="0"/>
          <w:divBdr>
            <w:top w:val="none" w:sz="0" w:space="0" w:color="auto"/>
            <w:left w:val="none" w:sz="0" w:space="0" w:color="auto"/>
            <w:bottom w:val="none" w:sz="0" w:space="0" w:color="auto"/>
            <w:right w:val="none" w:sz="0" w:space="0" w:color="auto"/>
          </w:divBdr>
        </w:div>
        <w:div w:id="608241551">
          <w:marLeft w:val="0"/>
          <w:marRight w:val="0"/>
          <w:marTop w:val="0"/>
          <w:marBottom w:val="0"/>
          <w:divBdr>
            <w:top w:val="none" w:sz="0" w:space="0" w:color="auto"/>
            <w:left w:val="none" w:sz="0" w:space="0" w:color="auto"/>
            <w:bottom w:val="none" w:sz="0" w:space="0" w:color="auto"/>
            <w:right w:val="none" w:sz="0" w:space="0" w:color="auto"/>
          </w:divBdr>
        </w:div>
        <w:div w:id="1984381476">
          <w:marLeft w:val="0"/>
          <w:marRight w:val="0"/>
          <w:marTop w:val="0"/>
          <w:marBottom w:val="0"/>
          <w:divBdr>
            <w:top w:val="none" w:sz="0" w:space="0" w:color="auto"/>
            <w:left w:val="none" w:sz="0" w:space="0" w:color="auto"/>
            <w:bottom w:val="none" w:sz="0" w:space="0" w:color="auto"/>
            <w:right w:val="none" w:sz="0" w:space="0" w:color="auto"/>
          </w:divBdr>
        </w:div>
        <w:div w:id="3290983">
          <w:marLeft w:val="0"/>
          <w:marRight w:val="0"/>
          <w:marTop w:val="0"/>
          <w:marBottom w:val="0"/>
          <w:divBdr>
            <w:top w:val="none" w:sz="0" w:space="0" w:color="auto"/>
            <w:left w:val="none" w:sz="0" w:space="0" w:color="auto"/>
            <w:bottom w:val="none" w:sz="0" w:space="0" w:color="auto"/>
            <w:right w:val="none" w:sz="0" w:space="0" w:color="auto"/>
          </w:divBdr>
        </w:div>
        <w:div w:id="1939289290">
          <w:marLeft w:val="0"/>
          <w:marRight w:val="0"/>
          <w:marTop w:val="0"/>
          <w:marBottom w:val="0"/>
          <w:divBdr>
            <w:top w:val="none" w:sz="0" w:space="0" w:color="auto"/>
            <w:left w:val="none" w:sz="0" w:space="0" w:color="auto"/>
            <w:bottom w:val="none" w:sz="0" w:space="0" w:color="auto"/>
            <w:right w:val="none" w:sz="0" w:space="0" w:color="auto"/>
          </w:divBdr>
        </w:div>
        <w:div w:id="1022825856">
          <w:marLeft w:val="0"/>
          <w:marRight w:val="0"/>
          <w:marTop w:val="0"/>
          <w:marBottom w:val="0"/>
          <w:divBdr>
            <w:top w:val="none" w:sz="0" w:space="0" w:color="auto"/>
            <w:left w:val="none" w:sz="0" w:space="0" w:color="auto"/>
            <w:bottom w:val="none" w:sz="0" w:space="0" w:color="auto"/>
            <w:right w:val="none" w:sz="0" w:space="0" w:color="auto"/>
          </w:divBdr>
        </w:div>
        <w:div w:id="1815902315">
          <w:marLeft w:val="0"/>
          <w:marRight w:val="0"/>
          <w:marTop w:val="0"/>
          <w:marBottom w:val="0"/>
          <w:divBdr>
            <w:top w:val="none" w:sz="0" w:space="0" w:color="auto"/>
            <w:left w:val="none" w:sz="0" w:space="0" w:color="auto"/>
            <w:bottom w:val="none" w:sz="0" w:space="0" w:color="auto"/>
            <w:right w:val="none" w:sz="0" w:space="0" w:color="auto"/>
          </w:divBdr>
        </w:div>
        <w:div w:id="1075129422">
          <w:marLeft w:val="0"/>
          <w:marRight w:val="0"/>
          <w:marTop w:val="0"/>
          <w:marBottom w:val="0"/>
          <w:divBdr>
            <w:top w:val="none" w:sz="0" w:space="0" w:color="auto"/>
            <w:left w:val="none" w:sz="0" w:space="0" w:color="auto"/>
            <w:bottom w:val="none" w:sz="0" w:space="0" w:color="auto"/>
            <w:right w:val="none" w:sz="0" w:space="0" w:color="auto"/>
          </w:divBdr>
        </w:div>
        <w:div w:id="1336231022">
          <w:marLeft w:val="0"/>
          <w:marRight w:val="0"/>
          <w:marTop w:val="0"/>
          <w:marBottom w:val="0"/>
          <w:divBdr>
            <w:top w:val="none" w:sz="0" w:space="0" w:color="auto"/>
            <w:left w:val="none" w:sz="0" w:space="0" w:color="auto"/>
            <w:bottom w:val="none" w:sz="0" w:space="0" w:color="auto"/>
            <w:right w:val="none" w:sz="0" w:space="0" w:color="auto"/>
          </w:divBdr>
        </w:div>
        <w:div w:id="1267884286">
          <w:marLeft w:val="0"/>
          <w:marRight w:val="0"/>
          <w:marTop w:val="0"/>
          <w:marBottom w:val="0"/>
          <w:divBdr>
            <w:top w:val="none" w:sz="0" w:space="0" w:color="auto"/>
            <w:left w:val="none" w:sz="0" w:space="0" w:color="auto"/>
            <w:bottom w:val="none" w:sz="0" w:space="0" w:color="auto"/>
            <w:right w:val="none" w:sz="0" w:space="0" w:color="auto"/>
          </w:divBdr>
        </w:div>
        <w:div w:id="650254864">
          <w:marLeft w:val="0"/>
          <w:marRight w:val="0"/>
          <w:marTop w:val="0"/>
          <w:marBottom w:val="0"/>
          <w:divBdr>
            <w:top w:val="none" w:sz="0" w:space="0" w:color="auto"/>
            <w:left w:val="none" w:sz="0" w:space="0" w:color="auto"/>
            <w:bottom w:val="none" w:sz="0" w:space="0" w:color="auto"/>
            <w:right w:val="none" w:sz="0" w:space="0" w:color="auto"/>
          </w:divBdr>
        </w:div>
        <w:div w:id="1894191872">
          <w:marLeft w:val="0"/>
          <w:marRight w:val="0"/>
          <w:marTop w:val="0"/>
          <w:marBottom w:val="0"/>
          <w:divBdr>
            <w:top w:val="none" w:sz="0" w:space="0" w:color="auto"/>
            <w:left w:val="none" w:sz="0" w:space="0" w:color="auto"/>
            <w:bottom w:val="none" w:sz="0" w:space="0" w:color="auto"/>
            <w:right w:val="none" w:sz="0" w:space="0" w:color="auto"/>
          </w:divBdr>
        </w:div>
        <w:div w:id="1729110100">
          <w:marLeft w:val="0"/>
          <w:marRight w:val="0"/>
          <w:marTop w:val="0"/>
          <w:marBottom w:val="0"/>
          <w:divBdr>
            <w:top w:val="none" w:sz="0" w:space="0" w:color="auto"/>
            <w:left w:val="none" w:sz="0" w:space="0" w:color="auto"/>
            <w:bottom w:val="none" w:sz="0" w:space="0" w:color="auto"/>
            <w:right w:val="none" w:sz="0" w:space="0" w:color="auto"/>
          </w:divBdr>
        </w:div>
        <w:div w:id="1306666092">
          <w:marLeft w:val="0"/>
          <w:marRight w:val="0"/>
          <w:marTop w:val="0"/>
          <w:marBottom w:val="0"/>
          <w:divBdr>
            <w:top w:val="none" w:sz="0" w:space="0" w:color="auto"/>
            <w:left w:val="none" w:sz="0" w:space="0" w:color="auto"/>
            <w:bottom w:val="none" w:sz="0" w:space="0" w:color="auto"/>
            <w:right w:val="none" w:sz="0" w:space="0" w:color="auto"/>
          </w:divBdr>
        </w:div>
        <w:div w:id="1237396459">
          <w:marLeft w:val="0"/>
          <w:marRight w:val="0"/>
          <w:marTop w:val="0"/>
          <w:marBottom w:val="0"/>
          <w:divBdr>
            <w:top w:val="none" w:sz="0" w:space="0" w:color="auto"/>
            <w:left w:val="none" w:sz="0" w:space="0" w:color="auto"/>
            <w:bottom w:val="none" w:sz="0" w:space="0" w:color="auto"/>
            <w:right w:val="none" w:sz="0" w:space="0" w:color="auto"/>
          </w:divBdr>
        </w:div>
        <w:div w:id="2073770647">
          <w:marLeft w:val="0"/>
          <w:marRight w:val="0"/>
          <w:marTop w:val="0"/>
          <w:marBottom w:val="0"/>
          <w:divBdr>
            <w:top w:val="none" w:sz="0" w:space="0" w:color="auto"/>
            <w:left w:val="none" w:sz="0" w:space="0" w:color="auto"/>
            <w:bottom w:val="none" w:sz="0" w:space="0" w:color="auto"/>
            <w:right w:val="none" w:sz="0" w:space="0" w:color="auto"/>
          </w:divBdr>
        </w:div>
        <w:div w:id="987323434">
          <w:marLeft w:val="0"/>
          <w:marRight w:val="0"/>
          <w:marTop w:val="0"/>
          <w:marBottom w:val="0"/>
          <w:divBdr>
            <w:top w:val="none" w:sz="0" w:space="0" w:color="auto"/>
            <w:left w:val="none" w:sz="0" w:space="0" w:color="auto"/>
            <w:bottom w:val="none" w:sz="0" w:space="0" w:color="auto"/>
            <w:right w:val="none" w:sz="0" w:space="0" w:color="auto"/>
          </w:divBdr>
        </w:div>
        <w:div w:id="1761608922">
          <w:marLeft w:val="0"/>
          <w:marRight w:val="0"/>
          <w:marTop w:val="0"/>
          <w:marBottom w:val="0"/>
          <w:divBdr>
            <w:top w:val="none" w:sz="0" w:space="0" w:color="auto"/>
            <w:left w:val="none" w:sz="0" w:space="0" w:color="auto"/>
            <w:bottom w:val="none" w:sz="0" w:space="0" w:color="auto"/>
            <w:right w:val="none" w:sz="0" w:space="0" w:color="auto"/>
          </w:divBdr>
        </w:div>
        <w:div w:id="790981289">
          <w:marLeft w:val="0"/>
          <w:marRight w:val="0"/>
          <w:marTop w:val="0"/>
          <w:marBottom w:val="0"/>
          <w:divBdr>
            <w:top w:val="none" w:sz="0" w:space="0" w:color="auto"/>
            <w:left w:val="none" w:sz="0" w:space="0" w:color="auto"/>
            <w:bottom w:val="none" w:sz="0" w:space="0" w:color="auto"/>
            <w:right w:val="none" w:sz="0" w:space="0" w:color="auto"/>
          </w:divBdr>
        </w:div>
        <w:div w:id="1841044005">
          <w:marLeft w:val="0"/>
          <w:marRight w:val="0"/>
          <w:marTop w:val="0"/>
          <w:marBottom w:val="0"/>
          <w:divBdr>
            <w:top w:val="none" w:sz="0" w:space="0" w:color="auto"/>
            <w:left w:val="none" w:sz="0" w:space="0" w:color="auto"/>
            <w:bottom w:val="none" w:sz="0" w:space="0" w:color="auto"/>
            <w:right w:val="none" w:sz="0" w:space="0" w:color="auto"/>
          </w:divBdr>
        </w:div>
        <w:div w:id="316497106">
          <w:marLeft w:val="0"/>
          <w:marRight w:val="0"/>
          <w:marTop w:val="0"/>
          <w:marBottom w:val="0"/>
          <w:divBdr>
            <w:top w:val="none" w:sz="0" w:space="0" w:color="auto"/>
            <w:left w:val="none" w:sz="0" w:space="0" w:color="auto"/>
            <w:bottom w:val="none" w:sz="0" w:space="0" w:color="auto"/>
            <w:right w:val="none" w:sz="0" w:space="0" w:color="auto"/>
          </w:divBdr>
        </w:div>
        <w:div w:id="230584672">
          <w:marLeft w:val="0"/>
          <w:marRight w:val="0"/>
          <w:marTop w:val="0"/>
          <w:marBottom w:val="0"/>
          <w:divBdr>
            <w:top w:val="none" w:sz="0" w:space="0" w:color="auto"/>
            <w:left w:val="none" w:sz="0" w:space="0" w:color="auto"/>
            <w:bottom w:val="none" w:sz="0" w:space="0" w:color="auto"/>
            <w:right w:val="none" w:sz="0" w:space="0" w:color="auto"/>
          </w:divBdr>
        </w:div>
        <w:div w:id="656227607">
          <w:marLeft w:val="0"/>
          <w:marRight w:val="0"/>
          <w:marTop w:val="0"/>
          <w:marBottom w:val="0"/>
          <w:divBdr>
            <w:top w:val="none" w:sz="0" w:space="0" w:color="auto"/>
            <w:left w:val="none" w:sz="0" w:space="0" w:color="auto"/>
            <w:bottom w:val="none" w:sz="0" w:space="0" w:color="auto"/>
            <w:right w:val="none" w:sz="0" w:space="0" w:color="auto"/>
          </w:divBdr>
        </w:div>
        <w:div w:id="725221613">
          <w:marLeft w:val="0"/>
          <w:marRight w:val="0"/>
          <w:marTop w:val="0"/>
          <w:marBottom w:val="0"/>
          <w:divBdr>
            <w:top w:val="none" w:sz="0" w:space="0" w:color="auto"/>
            <w:left w:val="none" w:sz="0" w:space="0" w:color="auto"/>
            <w:bottom w:val="none" w:sz="0" w:space="0" w:color="auto"/>
            <w:right w:val="none" w:sz="0" w:space="0" w:color="auto"/>
          </w:divBdr>
        </w:div>
        <w:div w:id="397366218">
          <w:marLeft w:val="0"/>
          <w:marRight w:val="0"/>
          <w:marTop w:val="0"/>
          <w:marBottom w:val="0"/>
          <w:divBdr>
            <w:top w:val="none" w:sz="0" w:space="0" w:color="auto"/>
            <w:left w:val="none" w:sz="0" w:space="0" w:color="auto"/>
            <w:bottom w:val="none" w:sz="0" w:space="0" w:color="auto"/>
            <w:right w:val="none" w:sz="0" w:space="0" w:color="auto"/>
          </w:divBdr>
        </w:div>
        <w:div w:id="438646587">
          <w:marLeft w:val="0"/>
          <w:marRight w:val="0"/>
          <w:marTop w:val="0"/>
          <w:marBottom w:val="0"/>
          <w:divBdr>
            <w:top w:val="none" w:sz="0" w:space="0" w:color="auto"/>
            <w:left w:val="none" w:sz="0" w:space="0" w:color="auto"/>
            <w:bottom w:val="none" w:sz="0" w:space="0" w:color="auto"/>
            <w:right w:val="none" w:sz="0" w:space="0" w:color="auto"/>
          </w:divBdr>
        </w:div>
        <w:div w:id="1772433609">
          <w:marLeft w:val="0"/>
          <w:marRight w:val="0"/>
          <w:marTop w:val="0"/>
          <w:marBottom w:val="0"/>
          <w:divBdr>
            <w:top w:val="none" w:sz="0" w:space="0" w:color="auto"/>
            <w:left w:val="none" w:sz="0" w:space="0" w:color="auto"/>
            <w:bottom w:val="none" w:sz="0" w:space="0" w:color="auto"/>
            <w:right w:val="none" w:sz="0" w:space="0" w:color="auto"/>
          </w:divBdr>
        </w:div>
        <w:div w:id="658265413">
          <w:marLeft w:val="0"/>
          <w:marRight w:val="0"/>
          <w:marTop w:val="0"/>
          <w:marBottom w:val="0"/>
          <w:divBdr>
            <w:top w:val="none" w:sz="0" w:space="0" w:color="auto"/>
            <w:left w:val="none" w:sz="0" w:space="0" w:color="auto"/>
            <w:bottom w:val="none" w:sz="0" w:space="0" w:color="auto"/>
            <w:right w:val="none" w:sz="0" w:space="0" w:color="auto"/>
          </w:divBdr>
        </w:div>
        <w:div w:id="1250697355">
          <w:marLeft w:val="0"/>
          <w:marRight w:val="0"/>
          <w:marTop w:val="0"/>
          <w:marBottom w:val="0"/>
          <w:divBdr>
            <w:top w:val="none" w:sz="0" w:space="0" w:color="auto"/>
            <w:left w:val="none" w:sz="0" w:space="0" w:color="auto"/>
            <w:bottom w:val="none" w:sz="0" w:space="0" w:color="auto"/>
            <w:right w:val="none" w:sz="0" w:space="0" w:color="auto"/>
          </w:divBdr>
        </w:div>
        <w:div w:id="417488093">
          <w:marLeft w:val="0"/>
          <w:marRight w:val="0"/>
          <w:marTop w:val="0"/>
          <w:marBottom w:val="0"/>
          <w:divBdr>
            <w:top w:val="none" w:sz="0" w:space="0" w:color="auto"/>
            <w:left w:val="none" w:sz="0" w:space="0" w:color="auto"/>
            <w:bottom w:val="none" w:sz="0" w:space="0" w:color="auto"/>
            <w:right w:val="none" w:sz="0" w:space="0" w:color="auto"/>
          </w:divBdr>
        </w:div>
        <w:div w:id="557203310">
          <w:marLeft w:val="0"/>
          <w:marRight w:val="0"/>
          <w:marTop w:val="0"/>
          <w:marBottom w:val="0"/>
          <w:divBdr>
            <w:top w:val="none" w:sz="0" w:space="0" w:color="auto"/>
            <w:left w:val="none" w:sz="0" w:space="0" w:color="auto"/>
            <w:bottom w:val="none" w:sz="0" w:space="0" w:color="auto"/>
            <w:right w:val="none" w:sz="0" w:space="0" w:color="auto"/>
          </w:divBdr>
        </w:div>
        <w:div w:id="1840921323">
          <w:marLeft w:val="0"/>
          <w:marRight w:val="0"/>
          <w:marTop w:val="0"/>
          <w:marBottom w:val="0"/>
          <w:divBdr>
            <w:top w:val="none" w:sz="0" w:space="0" w:color="auto"/>
            <w:left w:val="none" w:sz="0" w:space="0" w:color="auto"/>
            <w:bottom w:val="none" w:sz="0" w:space="0" w:color="auto"/>
            <w:right w:val="none" w:sz="0" w:space="0" w:color="auto"/>
          </w:divBdr>
        </w:div>
        <w:div w:id="1668748067">
          <w:marLeft w:val="0"/>
          <w:marRight w:val="0"/>
          <w:marTop w:val="0"/>
          <w:marBottom w:val="0"/>
          <w:divBdr>
            <w:top w:val="none" w:sz="0" w:space="0" w:color="auto"/>
            <w:left w:val="none" w:sz="0" w:space="0" w:color="auto"/>
            <w:bottom w:val="none" w:sz="0" w:space="0" w:color="auto"/>
            <w:right w:val="none" w:sz="0" w:space="0" w:color="auto"/>
          </w:divBdr>
        </w:div>
        <w:div w:id="1092122142">
          <w:marLeft w:val="0"/>
          <w:marRight w:val="0"/>
          <w:marTop w:val="0"/>
          <w:marBottom w:val="0"/>
          <w:divBdr>
            <w:top w:val="none" w:sz="0" w:space="0" w:color="auto"/>
            <w:left w:val="none" w:sz="0" w:space="0" w:color="auto"/>
            <w:bottom w:val="none" w:sz="0" w:space="0" w:color="auto"/>
            <w:right w:val="none" w:sz="0" w:space="0" w:color="auto"/>
          </w:divBdr>
        </w:div>
        <w:div w:id="2140343929">
          <w:marLeft w:val="0"/>
          <w:marRight w:val="0"/>
          <w:marTop w:val="0"/>
          <w:marBottom w:val="0"/>
          <w:divBdr>
            <w:top w:val="none" w:sz="0" w:space="0" w:color="auto"/>
            <w:left w:val="none" w:sz="0" w:space="0" w:color="auto"/>
            <w:bottom w:val="none" w:sz="0" w:space="0" w:color="auto"/>
            <w:right w:val="none" w:sz="0" w:space="0" w:color="auto"/>
          </w:divBdr>
        </w:div>
        <w:div w:id="868252303">
          <w:marLeft w:val="0"/>
          <w:marRight w:val="0"/>
          <w:marTop w:val="0"/>
          <w:marBottom w:val="0"/>
          <w:divBdr>
            <w:top w:val="none" w:sz="0" w:space="0" w:color="auto"/>
            <w:left w:val="none" w:sz="0" w:space="0" w:color="auto"/>
            <w:bottom w:val="none" w:sz="0" w:space="0" w:color="auto"/>
            <w:right w:val="none" w:sz="0" w:space="0" w:color="auto"/>
          </w:divBdr>
        </w:div>
        <w:div w:id="1644701916">
          <w:marLeft w:val="0"/>
          <w:marRight w:val="0"/>
          <w:marTop w:val="0"/>
          <w:marBottom w:val="0"/>
          <w:divBdr>
            <w:top w:val="none" w:sz="0" w:space="0" w:color="auto"/>
            <w:left w:val="none" w:sz="0" w:space="0" w:color="auto"/>
            <w:bottom w:val="none" w:sz="0" w:space="0" w:color="auto"/>
            <w:right w:val="none" w:sz="0" w:space="0" w:color="auto"/>
          </w:divBdr>
        </w:div>
        <w:div w:id="228275895">
          <w:marLeft w:val="0"/>
          <w:marRight w:val="0"/>
          <w:marTop w:val="0"/>
          <w:marBottom w:val="0"/>
          <w:divBdr>
            <w:top w:val="none" w:sz="0" w:space="0" w:color="auto"/>
            <w:left w:val="none" w:sz="0" w:space="0" w:color="auto"/>
            <w:bottom w:val="none" w:sz="0" w:space="0" w:color="auto"/>
            <w:right w:val="none" w:sz="0" w:space="0" w:color="auto"/>
          </w:divBdr>
        </w:div>
        <w:div w:id="647855064">
          <w:marLeft w:val="0"/>
          <w:marRight w:val="0"/>
          <w:marTop w:val="0"/>
          <w:marBottom w:val="0"/>
          <w:divBdr>
            <w:top w:val="none" w:sz="0" w:space="0" w:color="auto"/>
            <w:left w:val="none" w:sz="0" w:space="0" w:color="auto"/>
            <w:bottom w:val="none" w:sz="0" w:space="0" w:color="auto"/>
            <w:right w:val="none" w:sz="0" w:space="0" w:color="auto"/>
          </w:divBdr>
        </w:div>
        <w:div w:id="1071121785">
          <w:marLeft w:val="0"/>
          <w:marRight w:val="0"/>
          <w:marTop w:val="0"/>
          <w:marBottom w:val="0"/>
          <w:divBdr>
            <w:top w:val="none" w:sz="0" w:space="0" w:color="auto"/>
            <w:left w:val="none" w:sz="0" w:space="0" w:color="auto"/>
            <w:bottom w:val="none" w:sz="0" w:space="0" w:color="auto"/>
            <w:right w:val="none" w:sz="0" w:space="0" w:color="auto"/>
          </w:divBdr>
        </w:div>
        <w:div w:id="1885211606">
          <w:marLeft w:val="0"/>
          <w:marRight w:val="0"/>
          <w:marTop w:val="0"/>
          <w:marBottom w:val="0"/>
          <w:divBdr>
            <w:top w:val="none" w:sz="0" w:space="0" w:color="auto"/>
            <w:left w:val="none" w:sz="0" w:space="0" w:color="auto"/>
            <w:bottom w:val="none" w:sz="0" w:space="0" w:color="auto"/>
            <w:right w:val="none" w:sz="0" w:space="0" w:color="auto"/>
          </w:divBdr>
        </w:div>
        <w:div w:id="523641684">
          <w:marLeft w:val="0"/>
          <w:marRight w:val="0"/>
          <w:marTop w:val="0"/>
          <w:marBottom w:val="0"/>
          <w:divBdr>
            <w:top w:val="none" w:sz="0" w:space="0" w:color="auto"/>
            <w:left w:val="none" w:sz="0" w:space="0" w:color="auto"/>
            <w:bottom w:val="none" w:sz="0" w:space="0" w:color="auto"/>
            <w:right w:val="none" w:sz="0" w:space="0" w:color="auto"/>
          </w:divBdr>
        </w:div>
        <w:div w:id="1586647840">
          <w:marLeft w:val="0"/>
          <w:marRight w:val="0"/>
          <w:marTop w:val="0"/>
          <w:marBottom w:val="0"/>
          <w:divBdr>
            <w:top w:val="none" w:sz="0" w:space="0" w:color="auto"/>
            <w:left w:val="none" w:sz="0" w:space="0" w:color="auto"/>
            <w:bottom w:val="none" w:sz="0" w:space="0" w:color="auto"/>
            <w:right w:val="none" w:sz="0" w:space="0" w:color="auto"/>
          </w:divBdr>
        </w:div>
        <w:div w:id="54863693">
          <w:marLeft w:val="0"/>
          <w:marRight w:val="0"/>
          <w:marTop w:val="0"/>
          <w:marBottom w:val="0"/>
          <w:divBdr>
            <w:top w:val="none" w:sz="0" w:space="0" w:color="auto"/>
            <w:left w:val="none" w:sz="0" w:space="0" w:color="auto"/>
            <w:bottom w:val="none" w:sz="0" w:space="0" w:color="auto"/>
            <w:right w:val="none" w:sz="0" w:space="0" w:color="auto"/>
          </w:divBdr>
        </w:div>
        <w:div w:id="1057054075">
          <w:marLeft w:val="0"/>
          <w:marRight w:val="0"/>
          <w:marTop w:val="0"/>
          <w:marBottom w:val="0"/>
          <w:divBdr>
            <w:top w:val="none" w:sz="0" w:space="0" w:color="auto"/>
            <w:left w:val="none" w:sz="0" w:space="0" w:color="auto"/>
            <w:bottom w:val="none" w:sz="0" w:space="0" w:color="auto"/>
            <w:right w:val="none" w:sz="0" w:space="0" w:color="auto"/>
          </w:divBdr>
        </w:div>
        <w:div w:id="1579053374">
          <w:marLeft w:val="0"/>
          <w:marRight w:val="0"/>
          <w:marTop w:val="0"/>
          <w:marBottom w:val="0"/>
          <w:divBdr>
            <w:top w:val="none" w:sz="0" w:space="0" w:color="auto"/>
            <w:left w:val="none" w:sz="0" w:space="0" w:color="auto"/>
            <w:bottom w:val="none" w:sz="0" w:space="0" w:color="auto"/>
            <w:right w:val="none" w:sz="0" w:space="0" w:color="auto"/>
          </w:divBdr>
        </w:div>
        <w:div w:id="237911424">
          <w:marLeft w:val="0"/>
          <w:marRight w:val="0"/>
          <w:marTop w:val="0"/>
          <w:marBottom w:val="0"/>
          <w:divBdr>
            <w:top w:val="none" w:sz="0" w:space="0" w:color="auto"/>
            <w:left w:val="none" w:sz="0" w:space="0" w:color="auto"/>
            <w:bottom w:val="none" w:sz="0" w:space="0" w:color="auto"/>
            <w:right w:val="none" w:sz="0" w:space="0" w:color="auto"/>
          </w:divBdr>
        </w:div>
        <w:div w:id="1819566817">
          <w:marLeft w:val="0"/>
          <w:marRight w:val="0"/>
          <w:marTop w:val="0"/>
          <w:marBottom w:val="0"/>
          <w:divBdr>
            <w:top w:val="none" w:sz="0" w:space="0" w:color="auto"/>
            <w:left w:val="none" w:sz="0" w:space="0" w:color="auto"/>
            <w:bottom w:val="none" w:sz="0" w:space="0" w:color="auto"/>
            <w:right w:val="none" w:sz="0" w:space="0" w:color="auto"/>
          </w:divBdr>
        </w:div>
        <w:div w:id="2076704952">
          <w:marLeft w:val="0"/>
          <w:marRight w:val="0"/>
          <w:marTop w:val="0"/>
          <w:marBottom w:val="0"/>
          <w:divBdr>
            <w:top w:val="none" w:sz="0" w:space="0" w:color="auto"/>
            <w:left w:val="none" w:sz="0" w:space="0" w:color="auto"/>
            <w:bottom w:val="none" w:sz="0" w:space="0" w:color="auto"/>
            <w:right w:val="none" w:sz="0" w:space="0" w:color="auto"/>
          </w:divBdr>
        </w:div>
        <w:div w:id="417873392">
          <w:marLeft w:val="0"/>
          <w:marRight w:val="0"/>
          <w:marTop w:val="0"/>
          <w:marBottom w:val="0"/>
          <w:divBdr>
            <w:top w:val="none" w:sz="0" w:space="0" w:color="auto"/>
            <w:left w:val="none" w:sz="0" w:space="0" w:color="auto"/>
            <w:bottom w:val="none" w:sz="0" w:space="0" w:color="auto"/>
            <w:right w:val="none" w:sz="0" w:space="0" w:color="auto"/>
          </w:divBdr>
        </w:div>
        <w:div w:id="1250431383">
          <w:marLeft w:val="0"/>
          <w:marRight w:val="0"/>
          <w:marTop w:val="0"/>
          <w:marBottom w:val="0"/>
          <w:divBdr>
            <w:top w:val="none" w:sz="0" w:space="0" w:color="auto"/>
            <w:left w:val="none" w:sz="0" w:space="0" w:color="auto"/>
            <w:bottom w:val="none" w:sz="0" w:space="0" w:color="auto"/>
            <w:right w:val="none" w:sz="0" w:space="0" w:color="auto"/>
          </w:divBdr>
        </w:div>
        <w:div w:id="1665623129">
          <w:marLeft w:val="0"/>
          <w:marRight w:val="0"/>
          <w:marTop w:val="0"/>
          <w:marBottom w:val="0"/>
          <w:divBdr>
            <w:top w:val="none" w:sz="0" w:space="0" w:color="auto"/>
            <w:left w:val="none" w:sz="0" w:space="0" w:color="auto"/>
            <w:bottom w:val="none" w:sz="0" w:space="0" w:color="auto"/>
            <w:right w:val="none" w:sz="0" w:space="0" w:color="auto"/>
          </w:divBdr>
        </w:div>
        <w:div w:id="1440641405">
          <w:marLeft w:val="0"/>
          <w:marRight w:val="0"/>
          <w:marTop w:val="0"/>
          <w:marBottom w:val="0"/>
          <w:divBdr>
            <w:top w:val="none" w:sz="0" w:space="0" w:color="auto"/>
            <w:left w:val="none" w:sz="0" w:space="0" w:color="auto"/>
            <w:bottom w:val="none" w:sz="0" w:space="0" w:color="auto"/>
            <w:right w:val="none" w:sz="0" w:space="0" w:color="auto"/>
          </w:divBdr>
        </w:div>
        <w:div w:id="1808626434">
          <w:marLeft w:val="0"/>
          <w:marRight w:val="0"/>
          <w:marTop w:val="0"/>
          <w:marBottom w:val="0"/>
          <w:divBdr>
            <w:top w:val="none" w:sz="0" w:space="0" w:color="auto"/>
            <w:left w:val="none" w:sz="0" w:space="0" w:color="auto"/>
            <w:bottom w:val="none" w:sz="0" w:space="0" w:color="auto"/>
            <w:right w:val="none" w:sz="0" w:space="0" w:color="auto"/>
          </w:divBdr>
        </w:div>
        <w:div w:id="760296002">
          <w:marLeft w:val="0"/>
          <w:marRight w:val="0"/>
          <w:marTop w:val="0"/>
          <w:marBottom w:val="0"/>
          <w:divBdr>
            <w:top w:val="none" w:sz="0" w:space="0" w:color="auto"/>
            <w:left w:val="none" w:sz="0" w:space="0" w:color="auto"/>
            <w:bottom w:val="none" w:sz="0" w:space="0" w:color="auto"/>
            <w:right w:val="none" w:sz="0" w:space="0" w:color="auto"/>
          </w:divBdr>
        </w:div>
      </w:divsChild>
    </w:div>
    <w:div w:id="866329693">
      <w:bodyDiv w:val="1"/>
      <w:marLeft w:val="0"/>
      <w:marRight w:val="0"/>
      <w:marTop w:val="0"/>
      <w:marBottom w:val="0"/>
      <w:divBdr>
        <w:top w:val="none" w:sz="0" w:space="0" w:color="auto"/>
        <w:left w:val="none" w:sz="0" w:space="0" w:color="auto"/>
        <w:bottom w:val="none" w:sz="0" w:space="0" w:color="auto"/>
        <w:right w:val="none" w:sz="0" w:space="0" w:color="auto"/>
      </w:divBdr>
      <w:divsChild>
        <w:div w:id="1822306530">
          <w:marLeft w:val="-75"/>
          <w:marRight w:val="0"/>
          <w:marTop w:val="0"/>
          <w:marBottom w:val="0"/>
          <w:divBdr>
            <w:top w:val="none" w:sz="0" w:space="0" w:color="auto"/>
            <w:left w:val="none" w:sz="0" w:space="0" w:color="auto"/>
            <w:bottom w:val="none" w:sz="0" w:space="0" w:color="auto"/>
            <w:right w:val="none" w:sz="0" w:space="0" w:color="auto"/>
          </w:divBdr>
        </w:div>
        <w:div w:id="335226206">
          <w:marLeft w:val="-1080"/>
          <w:marRight w:val="0"/>
          <w:marTop w:val="0"/>
          <w:marBottom w:val="0"/>
          <w:divBdr>
            <w:top w:val="none" w:sz="0" w:space="0" w:color="auto"/>
            <w:left w:val="none" w:sz="0" w:space="0" w:color="auto"/>
            <w:bottom w:val="none" w:sz="0" w:space="0" w:color="auto"/>
            <w:right w:val="none" w:sz="0" w:space="0" w:color="auto"/>
          </w:divBdr>
        </w:div>
        <w:div w:id="1201479452">
          <w:marLeft w:val="-1065"/>
          <w:marRight w:val="0"/>
          <w:marTop w:val="0"/>
          <w:marBottom w:val="0"/>
          <w:divBdr>
            <w:top w:val="none" w:sz="0" w:space="0" w:color="auto"/>
            <w:left w:val="none" w:sz="0" w:space="0" w:color="auto"/>
            <w:bottom w:val="none" w:sz="0" w:space="0" w:color="auto"/>
            <w:right w:val="none" w:sz="0" w:space="0" w:color="auto"/>
          </w:divBdr>
        </w:div>
        <w:div w:id="613363788">
          <w:marLeft w:val="-975"/>
          <w:marRight w:val="0"/>
          <w:marTop w:val="0"/>
          <w:marBottom w:val="0"/>
          <w:divBdr>
            <w:top w:val="none" w:sz="0" w:space="0" w:color="auto"/>
            <w:left w:val="none" w:sz="0" w:space="0" w:color="auto"/>
            <w:bottom w:val="none" w:sz="0" w:space="0" w:color="auto"/>
            <w:right w:val="none" w:sz="0" w:space="0" w:color="auto"/>
          </w:divBdr>
        </w:div>
        <w:div w:id="151878341">
          <w:marLeft w:val="-675"/>
          <w:marRight w:val="0"/>
          <w:marTop w:val="0"/>
          <w:marBottom w:val="0"/>
          <w:divBdr>
            <w:top w:val="none" w:sz="0" w:space="0" w:color="auto"/>
            <w:left w:val="none" w:sz="0" w:space="0" w:color="auto"/>
            <w:bottom w:val="none" w:sz="0" w:space="0" w:color="auto"/>
            <w:right w:val="none" w:sz="0" w:space="0" w:color="auto"/>
          </w:divBdr>
        </w:div>
        <w:div w:id="2072346028">
          <w:marLeft w:val="-900"/>
          <w:marRight w:val="0"/>
          <w:marTop w:val="0"/>
          <w:marBottom w:val="0"/>
          <w:divBdr>
            <w:top w:val="none" w:sz="0" w:space="0" w:color="auto"/>
            <w:left w:val="none" w:sz="0" w:space="0" w:color="auto"/>
            <w:bottom w:val="none" w:sz="0" w:space="0" w:color="auto"/>
            <w:right w:val="none" w:sz="0" w:space="0" w:color="auto"/>
          </w:divBdr>
        </w:div>
        <w:div w:id="2043435739">
          <w:marLeft w:val="-420"/>
          <w:marRight w:val="0"/>
          <w:marTop w:val="0"/>
          <w:marBottom w:val="0"/>
          <w:divBdr>
            <w:top w:val="none" w:sz="0" w:space="0" w:color="auto"/>
            <w:left w:val="none" w:sz="0" w:space="0" w:color="auto"/>
            <w:bottom w:val="none" w:sz="0" w:space="0" w:color="auto"/>
            <w:right w:val="none" w:sz="0" w:space="0" w:color="auto"/>
          </w:divBdr>
        </w:div>
        <w:div w:id="416710359">
          <w:marLeft w:val="0"/>
          <w:marRight w:val="0"/>
          <w:marTop w:val="0"/>
          <w:marBottom w:val="0"/>
          <w:divBdr>
            <w:top w:val="none" w:sz="0" w:space="0" w:color="auto"/>
            <w:left w:val="none" w:sz="0" w:space="0" w:color="auto"/>
            <w:bottom w:val="none" w:sz="0" w:space="0" w:color="auto"/>
            <w:right w:val="none" w:sz="0" w:space="0" w:color="auto"/>
          </w:divBdr>
        </w:div>
        <w:div w:id="804202258">
          <w:marLeft w:val="0"/>
          <w:marRight w:val="0"/>
          <w:marTop w:val="0"/>
          <w:marBottom w:val="0"/>
          <w:divBdr>
            <w:top w:val="none" w:sz="0" w:space="0" w:color="auto"/>
            <w:left w:val="none" w:sz="0" w:space="0" w:color="auto"/>
            <w:bottom w:val="none" w:sz="0" w:space="0" w:color="auto"/>
            <w:right w:val="none" w:sz="0" w:space="0" w:color="auto"/>
          </w:divBdr>
        </w:div>
        <w:div w:id="1449474742">
          <w:marLeft w:val="0"/>
          <w:marRight w:val="0"/>
          <w:marTop w:val="0"/>
          <w:marBottom w:val="0"/>
          <w:divBdr>
            <w:top w:val="none" w:sz="0" w:space="0" w:color="auto"/>
            <w:left w:val="none" w:sz="0" w:space="0" w:color="auto"/>
            <w:bottom w:val="none" w:sz="0" w:space="0" w:color="auto"/>
            <w:right w:val="none" w:sz="0" w:space="0" w:color="auto"/>
          </w:divBdr>
        </w:div>
        <w:div w:id="744689812">
          <w:marLeft w:val="-315"/>
          <w:marRight w:val="0"/>
          <w:marTop w:val="0"/>
          <w:marBottom w:val="0"/>
          <w:divBdr>
            <w:top w:val="none" w:sz="0" w:space="0" w:color="auto"/>
            <w:left w:val="none" w:sz="0" w:space="0" w:color="auto"/>
            <w:bottom w:val="none" w:sz="0" w:space="0" w:color="auto"/>
            <w:right w:val="none" w:sz="0" w:space="0" w:color="auto"/>
          </w:divBdr>
        </w:div>
        <w:div w:id="485901886">
          <w:marLeft w:val="-375"/>
          <w:marRight w:val="0"/>
          <w:marTop w:val="0"/>
          <w:marBottom w:val="0"/>
          <w:divBdr>
            <w:top w:val="none" w:sz="0" w:space="0" w:color="auto"/>
            <w:left w:val="none" w:sz="0" w:space="0" w:color="auto"/>
            <w:bottom w:val="none" w:sz="0" w:space="0" w:color="auto"/>
            <w:right w:val="none" w:sz="0" w:space="0" w:color="auto"/>
          </w:divBdr>
        </w:div>
        <w:div w:id="236400831">
          <w:marLeft w:val="-375"/>
          <w:marRight w:val="0"/>
          <w:marTop w:val="0"/>
          <w:marBottom w:val="0"/>
          <w:divBdr>
            <w:top w:val="none" w:sz="0" w:space="0" w:color="auto"/>
            <w:left w:val="none" w:sz="0" w:space="0" w:color="auto"/>
            <w:bottom w:val="none" w:sz="0" w:space="0" w:color="auto"/>
            <w:right w:val="none" w:sz="0" w:space="0" w:color="auto"/>
          </w:divBdr>
        </w:div>
      </w:divsChild>
    </w:div>
    <w:div w:id="1145121998">
      <w:bodyDiv w:val="1"/>
      <w:marLeft w:val="0"/>
      <w:marRight w:val="0"/>
      <w:marTop w:val="0"/>
      <w:marBottom w:val="0"/>
      <w:divBdr>
        <w:top w:val="none" w:sz="0" w:space="0" w:color="auto"/>
        <w:left w:val="none" w:sz="0" w:space="0" w:color="auto"/>
        <w:bottom w:val="none" w:sz="0" w:space="0" w:color="auto"/>
        <w:right w:val="none" w:sz="0" w:space="0" w:color="auto"/>
      </w:divBdr>
      <w:divsChild>
        <w:div w:id="1582594639">
          <w:marLeft w:val="0"/>
          <w:marRight w:val="0"/>
          <w:marTop w:val="0"/>
          <w:marBottom w:val="0"/>
          <w:divBdr>
            <w:top w:val="none" w:sz="0" w:space="0" w:color="auto"/>
            <w:left w:val="none" w:sz="0" w:space="0" w:color="auto"/>
            <w:bottom w:val="none" w:sz="0" w:space="0" w:color="auto"/>
            <w:right w:val="none" w:sz="0" w:space="0" w:color="auto"/>
          </w:divBdr>
          <w:divsChild>
            <w:div w:id="1303728267">
              <w:marLeft w:val="0"/>
              <w:marRight w:val="0"/>
              <w:marTop w:val="0"/>
              <w:marBottom w:val="0"/>
              <w:divBdr>
                <w:top w:val="none" w:sz="0" w:space="0" w:color="auto"/>
                <w:left w:val="none" w:sz="0" w:space="0" w:color="auto"/>
                <w:bottom w:val="none" w:sz="0" w:space="0" w:color="auto"/>
                <w:right w:val="none" w:sz="0" w:space="0" w:color="auto"/>
              </w:divBdr>
            </w:div>
            <w:div w:id="333531677">
              <w:marLeft w:val="0"/>
              <w:marRight w:val="0"/>
              <w:marTop w:val="0"/>
              <w:marBottom w:val="0"/>
              <w:divBdr>
                <w:top w:val="none" w:sz="0" w:space="0" w:color="auto"/>
                <w:left w:val="none" w:sz="0" w:space="0" w:color="auto"/>
                <w:bottom w:val="none" w:sz="0" w:space="0" w:color="auto"/>
                <w:right w:val="none" w:sz="0" w:space="0" w:color="auto"/>
              </w:divBdr>
            </w:div>
            <w:div w:id="1482695452">
              <w:marLeft w:val="0"/>
              <w:marRight w:val="0"/>
              <w:marTop w:val="0"/>
              <w:marBottom w:val="0"/>
              <w:divBdr>
                <w:top w:val="none" w:sz="0" w:space="0" w:color="auto"/>
                <w:left w:val="none" w:sz="0" w:space="0" w:color="auto"/>
                <w:bottom w:val="none" w:sz="0" w:space="0" w:color="auto"/>
                <w:right w:val="none" w:sz="0" w:space="0" w:color="auto"/>
              </w:divBdr>
            </w:div>
            <w:div w:id="51122121">
              <w:marLeft w:val="0"/>
              <w:marRight w:val="0"/>
              <w:marTop w:val="0"/>
              <w:marBottom w:val="0"/>
              <w:divBdr>
                <w:top w:val="none" w:sz="0" w:space="0" w:color="auto"/>
                <w:left w:val="none" w:sz="0" w:space="0" w:color="auto"/>
                <w:bottom w:val="none" w:sz="0" w:space="0" w:color="auto"/>
                <w:right w:val="none" w:sz="0" w:space="0" w:color="auto"/>
              </w:divBdr>
            </w:div>
            <w:div w:id="663317238">
              <w:marLeft w:val="0"/>
              <w:marRight w:val="0"/>
              <w:marTop w:val="0"/>
              <w:marBottom w:val="0"/>
              <w:divBdr>
                <w:top w:val="none" w:sz="0" w:space="0" w:color="auto"/>
                <w:left w:val="none" w:sz="0" w:space="0" w:color="auto"/>
                <w:bottom w:val="none" w:sz="0" w:space="0" w:color="auto"/>
                <w:right w:val="none" w:sz="0" w:space="0" w:color="auto"/>
              </w:divBdr>
            </w:div>
            <w:div w:id="148983653">
              <w:marLeft w:val="0"/>
              <w:marRight w:val="0"/>
              <w:marTop w:val="0"/>
              <w:marBottom w:val="0"/>
              <w:divBdr>
                <w:top w:val="none" w:sz="0" w:space="0" w:color="auto"/>
                <w:left w:val="none" w:sz="0" w:space="0" w:color="auto"/>
                <w:bottom w:val="none" w:sz="0" w:space="0" w:color="auto"/>
                <w:right w:val="none" w:sz="0" w:space="0" w:color="auto"/>
              </w:divBdr>
            </w:div>
            <w:div w:id="2004812289">
              <w:marLeft w:val="0"/>
              <w:marRight w:val="0"/>
              <w:marTop w:val="0"/>
              <w:marBottom w:val="0"/>
              <w:divBdr>
                <w:top w:val="none" w:sz="0" w:space="0" w:color="auto"/>
                <w:left w:val="none" w:sz="0" w:space="0" w:color="auto"/>
                <w:bottom w:val="none" w:sz="0" w:space="0" w:color="auto"/>
                <w:right w:val="none" w:sz="0" w:space="0" w:color="auto"/>
              </w:divBdr>
            </w:div>
            <w:div w:id="1832719764">
              <w:marLeft w:val="0"/>
              <w:marRight w:val="0"/>
              <w:marTop w:val="0"/>
              <w:marBottom w:val="0"/>
              <w:divBdr>
                <w:top w:val="none" w:sz="0" w:space="0" w:color="auto"/>
                <w:left w:val="none" w:sz="0" w:space="0" w:color="auto"/>
                <w:bottom w:val="none" w:sz="0" w:space="0" w:color="auto"/>
                <w:right w:val="none" w:sz="0" w:space="0" w:color="auto"/>
              </w:divBdr>
            </w:div>
            <w:div w:id="1768115720">
              <w:marLeft w:val="0"/>
              <w:marRight w:val="0"/>
              <w:marTop w:val="0"/>
              <w:marBottom w:val="0"/>
              <w:divBdr>
                <w:top w:val="none" w:sz="0" w:space="0" w:color="auto"/>
                <w:left w:val="none" w:sz="0" w:space="0" w:color="auto"/>
                <w:bottom w:val="none" w:sz="0" w:space="0" w:color="auto"/>
                <w:right w:val="none" w:sz="0" w:space="0" w:color="auto"/>
              </w:divBdr>
            </w:div>
            <w:div w:id="572469074">
              <w:marLeft w:val="0"/>
              <w:marRight w:val="0"/>
              <w:marTop w:val="0"/>
              <w:marBottom w:val="0"/>
              <w:divBdr>
                <w:top w:val="none" w:sz="0" w:space="0" w:color="auto"/>
                <w:left w:val="none" w:sz="0" w:space="0" w:color="auto"/>
                <w:bottom w:val="none" w:sz="0" w:space="0" w:color="auto"/>
                <w:right w:val="none" w:sz="0" w:space="0" w:color="auto"/>
              </w:divBdr>
            </w:div>
            <w:div w:id="1775976495">
              <w:marLeft w:val="0"/>
              <w:marRight w:val="0"/>
              <w:marTop w:val="0"/>
              <w:marBottom w:val="0"/>
              <w:divBdr>
                <w:top w:val="none" w:sz="0" w:space="0" w:color="auto"/>
                <w:left w:val="none" w:sz="0" w:space="0" w:color="auto"/>
                <w:bottom w:val="none" w:sz="0" w:space="0" w:color="auto"/>
                <w:right w:val="none" w:sz="0" w:space="0" w:color="auto"/>
              </w:divBdr>
            </w:div>
            <w:div w:id="1765226942">
              <w:marLeft w:val="0"/>
              <w:marRight w:val="0"/>
              <w:marTop w:val="0"/>
              <w:marBottom w:val="0"/>
              <w:divBdr>
                <w:top w:val="none" w:sz="0" w:space="0" w:color="auto"/>
                <w:left w:val="none" w:sz="0" w:space="0" w:color="auto"/>
                <w:bottom w:val="none" w:sz="0" w:space="0" w:color="auto"/>
                <w:right w:val="none" w:sz="0" w:space="0" w:color="auto"/>
              </w:divBdr>
            </w:div>
            <w:div w:id="1170679669">
              <w:marLeft w:val="0"/>
              <w:marRight w:val="0"/>
              <w:marTop w:val="0"/>
              <w:marBottom w:val="0"/>
              <w:divBdr>
                <w:top w:val="none" w:sz="0" w:space="0" w:color="auto"/>
                <w:left w:val="none" w:sz="0" w:space="0" w:color="auto"/>
                <w:bottom w:val="none" w:sz="0" w:space="0" w:color="auto"/>
                <w:right w:val="none" w:sz="0" w:space="0" w:color="auto"/>
              </w:divBdr>
            </w:div>
            <w:div w:id="998193239">
              <w:marLeft w:val="0"/>
              <w:marRight w:val="0"/>
              <w:marTop w:val="0"/>
              <w:marBottom w:val="0"/>
              <w:divBdr>
                <w:top w:val="none" w:sz="0" w:space="0" w:color="auto"/>
                <w:left w:val="none" w:sz="0" w:space="0" w:color="auto"/>
                <w:bottom w:val="none" w:sz="0" w:space="0" w:color="auto"/>
                <w:right w:val="none" w:sz="0" w:space="0" w:color="auto"/>
              </w:divBdr>
            </w:div>
            <w:div w:id="1948154468">
              <w:marLeft w:val="0"/>
              <w:marRight w:val="0"/>
              <w:marTop w:val="0"/>
              <w:marBottom w:val="0"/>
              <w:divBdr>
                <w:top w:val="none" w:sz="0" w:space="0" w:color="auto"/>
                <w:left w:val="none" w:sz="0" w:space="0" w:color="auto"/>
                <w:bottom w:val="none" w:sz="0" w:space="0" w:color="auto"/>
                <w:right w:val="none" w:sz="0" w:space="0" w:color="auto"/>
              </w:divBdr>
            </w:div>
            <w:div w:id="2037733719">
              <w:marLeft w:val="0"/>
              <w:marRight w:val="0"/>
              <w:marTop w:val="0"/>
              <w:marBottom w:val="0"/>
              <w:divBdr>
                <w:top w:val="none" w:sz="0" w:space="0" w:color="auto"/>
                <w:left w:val="none" w:sz="0" w:space="0" w:color="auto"/>
                <w:bottom w:val="none" w:sz="0" w:space="0" w:color="auto"/>
                <w:right w:val="none" w:sz="0" w:space="0" w:color="auto"/>
              </w:divBdr>
            </w:div>
            <w:div w:id="1881237891">
              <w:marLeft w:val="0"/>
              <w:marRight w:val="0"/>
              <w:marTop w:val="0"/>
              <w:marBottom w:val="0"/>
              <w:divBdr>
                <w:top w:val="none" w:sz="0" w:space="0" w:color="auto"/>
                <w:left w:val="none" w:sz="0" w:space="0" w:color="auto"/>
                <w:bottom w:val="none" w:sz="0" w:space="0" w:color="auto"/>
                <w:right w:val="none" w:sz="0" w:space="0" w:color="auto"/>
              </w:divBdr>
            </w:div>
            <w:div w:id="2001419224">
              <w:marLeft w:val="0"/>
              <w:marRight w:val="0"/>
              <w:marTop w:val="0"/>
              <w:marBottom w:val="0"/>
              <w:divBdr>
                <w:top w:val="none" w:sz="0" w:space="0" w:color="auto"/>
                <w:left w:val="none" w:sz="0" w:space="0" w:color="auto"/>
                <w:bottom w:val="none" w:sz="0" w:space="0" w:color="auto"/>
                <w:right w:val="none" w:sz="0" w:space="0" w:color="auto"/>
              </w:divBdr>
            </w:div>
            <w:div w:id="1493909593">
              <w:marLeft w:val="0"/>
              <w:marRight w:val="0"/>
              <w:marTop w:val="0"/>
              <w:marBottom w:val="0"/>
              <w:divBdr>
                <w:top w:val="none" w:sz="0" w:space="0" w:color="auto"/>
                <w:left w:val="none" w:sz="0" w:space="0" w:color="auto"/>
                <w:bottom w:val="none" w:sz="0" w:space="0" w:color="auto"/>
                <w:right w:val="none" w:sz="0" w:space="0" w:color="auto"/>
              </w:divBdr>
            </w:div>
            <w:div w:id="734007451">
              <w:marLeft w:val="0"/>
              <w:marRight w:val="0"/>
              <w:marTop w:val="0"/>
              <w:marBottom w:val="0"/>
              <w:divBdr>
                <w:top w:val="none" w:sz="0" w:space="0" w:color="auto"/>
                <w:left w:val="none" w:sz="0" w:space="0" w:color="auto"/>
                <w:bottom w:val="none" w:sz="0" w:space="0" w:color="auto"/>
                <w:right w:val="none" w:sz="0" w:space="0" w:color="auto"/>
              </w:divBdr>
            </w:div>
            <w:div w:id="139006668">
              <w:marLeft w:val="0"/>
              <w:marRight w:val="0"/>
              <w:marTop w:val="0"/>
              <w:marBottom w:val="0"/>
              <w:divBdr>
                <w:top w:val="none" w:sz="0" w:space="0" w:color="auto"/>
                <w:left w:val="none" w:sz="0" w:space="0" w:color="auto"/>
                <w:bottom w:val="none" w:sz="0" w:space="0" w:color="auto"/>
                <w:right w:val="none" w:sz="0" w:space="0" w:color="auto"/>
              </w:divBdr>
            </w:div>
            <w:div w:id="951860848">
              <w:marLeft w:val="0"/>
              <w:marRight w:val="0"/>
              <w:marTop w:val="0"/>
              <w:marBottom w:val="0"/>
              <w:divBdr>
                <w:top w:val="none" w:sz="0" w:space="0" w:color="auto"/>
                <w:left w:val="none" w:sz="0" w:space="0" w:color="auto"/>
                <w:bottom w:val="none" w:sz="0" w:space="0" w:color="auto"/>
                <w:right w:val="none" w:sz="0" w:space="0" w:color="auto"/>
              </w:divBdr>
            </w:div>
            <w:div w:id="1540976330">
              <w:marLeft w:val="0"/>
              <w:marRight w:val="0"/>
              <w:marTop w:val="0"/>
              <w:marBottom w:val="0"/>
              <w:divBdr>
                <w:top w:val="none" w:sz="0" w:space="0" w:color="auto"/>
                <w:left w:val="none" w:sz="0" w:space="0" w:color="auto"/>
                <w:bottom w:val="none" w:sz="0" w:space="0" w:color="auto"/>
                <w:right w:val="none" w:sz="0" w:space="0" w:color="auto"/>
              </w:divBdr>
            </w:div>
            <w:div w:id="1531800833">
              <w:marLeft w:val="0"/>
              <w:marRight w:val="0"/>
              <w:marTop w:val="0"/>
              <w:marBottom w:val="0"/>
              <w:divBdr>
                <w:top w:val="none" w:sz="0" w:space="0" w:color="auto"/>
                <w:left w:val="none" w:sz="0" w:space="0" w:color="auto"/>
                <w:bottom w:val="none" w:sz="0" w:space="0" w:color="auto"/>
                <w:right w:val="none" w:sz="0" w:space="0" w:color="auto"/>
              </w:divBdr>
            </w:div>
            <w:div w:id="1490713398">
              <w:marLeft w:val="0"/>
              <w:marRight w:val="0"/>
              <w:marTop w:val="0"/>
              <w:marBottom w:val="0"/>
              <w:divBdr>
                <w:top w:val="none" w:sz="0" w:space="0" w:color="auto"/>
                <w:left w:val="none" w:sz="0" w:space="0" w:color="auto"/>
                <w:bottom w:val="none" w:sz="0" w:space="0" w:color="auto"/>
                <w:right w:val="none" w:sz="0" w:space="0" w:color="auto"/>
              </w:divBdr>
            </w:div>
            <w:div w:id="65879631">
              <w:marLeft w:val="0"/>
              <w:marRight w:val="0"/>
              <w:marTop w:val="0"/>
              <w:marBottom w:val="0"/>
              <w:divBdr>
                <w:top w:val="none" w:sz="0" w:space="0" w:color="auto"/>
                <w:left w:val="none" w:sz="0" w:space="0" w:color="auto"/>
                <w:bottom w:val="none" w:sz="0" w:space="0" w:color="auto"/>
                <w:right w:val="none" w:sz="0" w:space="0" w:color="auto"/>
              </w:divBdr>
            </w:div>
            <w:div w:id="1778521345">
              <w:marLeft w:val="0"/>
              <w:marRight w:val="0"/>
              <w:marTop w:val="0"/>
              <w:marBottom w:val="0"/>
              <w:divBdr>
                <w:top w:val="none" w:sz="0" w:space="0" w:color="auto"/>
                <w:left w:val="none" w:sz="0" w:space="0" w:color="auto"/>
                <w:bottom w:val="none" w:sz="0" w:space="0" w:color="auto"/>
                <w:right w:val="none" w:sz="0" w:space="0" w:color="auto"/>
              </w:divBdr>
            </w:div>
            <w:div w:id="1551070061">
              <w:marLeft w:val="0"/>
              <w:marRight w:val="0"/>
              <w:marTop w:val="0"/>
              <w:marBottom w:val="0"/>
              <w:divBdr>
                <w:top w:val="none" w:sz="0" w:space="0" w:color="auto"/>
                <w:left w:val="none" w:sz="0" w:space="0" w:color="auto"/>
                <w:bottom w:val="none" w:sz="0" w:space="0" w:color="auto"/>
                <w:right w:val="none" w:sz="0" w:space="0" w:color="auto"/>
              </w:divBdr>
            </w:div>
            <w:div w:id="1510365184">
              <w:marLeft w:val="0"/>
              <w:marRight w:val="0"/>
              <w:marTop w:val="0"/>
              <w:marBottom w:val="0"/>
              <w:divBdr>
                <w:top w:val="none" w:sz="0" w:space="0" w:color="auto"/>
                <w:left w:val="none" w:sz="0" w:space="0" w:color="auto"/>
                <w:bottom w:val="none" w:sz="0" w:space="0" w:color="auto"/>
                <w:right w:val="none" w:sz="0" w:space="0" w:color="auto"/>
              </w:divBdr>
            </w:div>
            <w:div w:id="2068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aildescours.ulaval.ca/analytique/evenement/fichier?idFichier=5076063&amp;idSite=50157&amp;url=%2Fcontenu%2Fsitescours%2F043%2F04305%2F201401%2Fsite50157%2Fmodules%2Fmodule261525%2Fpage153791%2Fbloccontenu561866%2Fressourcese166f049-dd81-497a-8553-5de50883e417%2F23780---Gendered%2520Worlds.pdf%3Fidentifiant%3D18a5a44e334ace324bb7fca874a8ece762e032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dge.ids.ac.uk/go/bridge-publications/cutting-edge-packs/gender-and-indicators/genre-et-indicateurs&amp;id=42700&amp;type=Document&amp;langid=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ildescours.ulaval.ca/ena/site/module?idModule=261519&amp;_adf.ctrl-state=wyn1980yv_77&amp;idSite=50157&amp;editionModule=fal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AF0B-FE63-4871-B063-1EDDB31B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9720</Words>
  <Characters>53466</Characters>
  <Application>Microsoft Office Word</Application>
  <DocSecurity>0</DocSecurity>
  <Lines>445</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Laval (Bibliothèque)</Company>
  <LinksUpToDate>false</LinksUpToDate>
  <CharactersWithSpaces>63060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Laboratoire 0022</dc:creator>
  <cp:lastModifiedBy>Ghislain</cp:lastModifiedBy>
  <cp:revision>2</cp:revision>
  <dcterms:created xsi:type="dcterms:W3CDTF">2016-12-11T02:58:00Z</dcterms:created>
  <dcterms:modified xsi:type="dcterms:W3CDTF">2016-12-11T02:58:00Z</dcterms:modified>
</cp:coreProperties>
</file>