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C274E4" w14:textId="77777777" w:rsidR="00000000" w:rsidRDefault="00200604">
      <w:pPr>
        <w:pStyle w:val="Titre1"/>
        <w:ind w:left="-1134" w:firstLine="0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sz w:val="22"/>
        </w:rPr>
        <w:t>Antoine RAVIER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</w:p>
    <w:p w14:paraId="010B1531" w14:textId="77777777" w:rsidR="00000000" w:rsidRDefault="00200604">
      <w:pPr>
        <w:widowControl w:val="0"/>
        <w:overflowPunct w:val="0"/>
        <w:autoSpaceDE w:val="0"/>
        <w:ind w:left="-1134"/>
        <w:rPr>
          <w:rFonts w:ascii="Calibri" w:hAnsi="Calibri" w:cs="Calibri"/>
          <w:b/>
          <w:bCs/>
        </w:rPr>
      </w:pPr>
      <w:r>
        <w:rPr>
          <w:rFonts w:ascii="Calibri" w:hAnsi="Calibri" w:cs="Calibri"/>
          <w:sz w:val="22"/>
          <w:szCs w:val="22"/>
        </w:rPr>
        <w:t>60, rue Musset - 91400 ORSAY</w:t>
      </w:r>
    </w:p>
    <w:p w14:paraId="21389B6B" w14:textId="77777777" w:rsidR="00000000" w:rsidRDefault="00200604">
      <w:pPr>
        <w:widowControl w:val="0"/>
        <w:overflowPunct w:val="0"/>
        <w:autoSpaceDE w:val="0"/>
        <w:ind w:left="-1134"/>
      </w:pPr>
      <w:r>
        <w:rPr>
          <w:rFonts w:ascii="Calibri" w:hAnsi="Calibri" w:cs="Calibri"/>
          <w:b/>
          <w:bCs/>
          <w:sz w:val="22"/>
        </w:rPr>
        <w:t>06 60 91 99 50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-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hyperlink r:id="rId7" w:history="1">
        <w:r>
          <w:rPr>
            <w:rStyle w:val="Lienhypertexte"/>
            <w:rFonts w:ascii="Calibri" w:hAnsi="Calibri" w:cs="Calibri"/>
            <w:bCs/>
            <w:color w:val="auto"/>
            <w:sz w:val="22"/>
            <w:szCs w:val="22"/>
            <w:u w:val="none"/>
          </w:rPr>
          <w:t>antrav@gmx.fr</w:t>
        </w:r>
      </w:hyperlink>
      <w:r>
        <w:rPr>
          <w:rFonts w:ascii="Calibri" w:hAnsi="Calibri" w:cs="Calibri"/>
        </w:rPr>
        <w:t xml:space="preserve"> </w:t>
      </w:r>
    </w:p>
    <w:p w14:paraId="13AF2E91" w14:textId="77777777" w:rsidR="00000000" w:rsidRDefault="00200604">
      <w:pPr>
        <w:widowControl w:val="0"/>
        <w:overflowPunct w:val="0"/>
        <w:autoSpaceDE w:val="0"/>
        <w:ind w:left="-1134"/>
        <w:rPr>
          <w:color w:val="000080"/>
          <w:sz w:val="22"/>
        </w:rPr>
      </w:pPr>
      <w:hyperlink r:id="rId8" w:history="1">
        <w:r>
          <w:rPr>
            <w:rStyle w:val="Lienhypertexte"/>
            <w:rFonts w:ascii="Calibri" w:hAnsi="Calibri" w:cs="Calibri"/>
            <w:b/>
            <w:color w:val="000080"/>
            <w:sz w:val="22"/>
          </w:rPr>
          <w:t>CV n</w:t>
        </w:r>
        <w:r>
          <w:rPr>
            <w:rStyle w:val="Lienhypertexte"/>
            <w:rFonts w:ascii="Calibri" w:hAnsi="Calibri" w:cs="Calibri"/>
            <w:b/>
            <w:color w:val="000080"/>
            <w:sz w:val="22"/>
          </w:rPr>
          <w:t>u</w:t>
        </w:r>
        <w:r>
          <w:rPr>
            <w:rStyle w:val="Lienhypertexte"/>
            <w:rFonts w:ascii="Calibri" w:hAnsi="Calibri" w:cs="Calibri"/>
            <w:b/>
            <w:color w:val="000080"/>
            <w:sz w:val="22"/>
          </w:rPr>
          <w:t>mérique</w:t>
        </w:r>
      </w:hyperlink>
      <w:r>
        <w:rPr>
          <w:rFonts w:ascii="Calibri" w:hAnsi="Calibri" w:cs="Calibri"/>
          <w:b/>
          <w:color w:val="000080"/>
          <w:sz w:val="22"/>
        </w:rPr>
        <w:t xml:space="preserve"> </w:t>
      </w:r>
    </w:p>
    <w:p w14:paraId="429A35B9" w14:textId="77777777" w:rsidR="00000000" w:rsidRDefault="00200604">
      <w:pPr>
        <w:widowControl w:val="0"/>
        <w:overflowPunct w:val="0"/>
        <w:autoSpaceDE w:val="0"/>
        <w:ind w:left="-1134"/>
        <w:rPr>
          <w:rFonts w:ascii="Calibri" w:hAnsi="Calibri" w:cs="Calibri"/>
          <w:i/>
          <w:sz w:val="18"/>
          <w:szCs w:val="18"/>
        </w:rPr>
      </w:pPr>
      <w:hyperlink r:id="rId9" w:history="1">
        <w:r>
          <w:rPr>
            <w:rStyle w:val="Lienhypertexte"/>
            <w:rFonts w:ascii="Calibri" w:hAnsi="Calibri" w:cs="Calibri"/>
            <w:b/>
            <w:color w:val="333399"/>
            <w:sz w:val="22"/>
          </w:rPr>
          <w:t>Site Cred</w:t>
        </w:r>
        <w:r>
          <w:rPr>
            <w:rStyle w:val="Lienhypertexte"/>
            <w:rFonts w:ascii="Calibri" w:hAnsi="Calibri" w:cs="Calibri"/>
            <w:b/>
            <w:color w:val="333399"/>
            <w:sz w:val="22"/>
          </w:rPr>
          <w:t>i</w:t>
        </w:r>
        <w:r>
          <w:rPr>
            <w:rStyle w:val="Lienhypertexte"/>
            <w:rFonts w:ascii="Calibri" w:hAnsi="Calibri" w:cs="Calibri"/>
            <w:b/>
            <w:color w:val="333399"/>
            <w:sz w:val="22"/>
          </w:rPr>
          <w:t>t manag</w:t>
        </w:r>
        <w:r>
          <w:rPr>
            <w:rStyle w:val="Lienhypertexte"/>
            <w:rFonts w:ascii="Calibri" w:hAnsi="Calibri" w:cs="Calibri"/>
            <w:b/>
            <w:color w:val="333399"/>
            <w:sz w:val="22"/>
          </w:rPr>
          <w:t>ement</w:t>
        </w:r>
      </w:hyperlink>
      <w:r>
        <w:rPr>
          <w:rFonts w:ascii="Calibri" w:hAnsi="Calibri" w:cs="Calibri"/>
          <w:b/>
          <w:u w:val="single"/>
        </w:rPr>
        <w:t xml:space="preserve"> </w:t>
      </w:r>
    </w:p>
    <w:p w14:paraId="310BCF84" w14:textId="77777777" w:rsidR="00000000" w:rsidRDefault="00200604">
      <w:pPr>
        <w:widowControl w:val="0"/>
        <w:overflowPunct w:val="0"/>
        <w:autoSpaceDE w:val="0"/>
        <w:ind w:left="-1134"/>
        <w:rPr>
          <w:rFonts w:ascii="Calibri" w:hAnsi="Calibri" w:cs="Calibri"/>
          <w:color w:val="0070C0"/>
          <w:sz w:val="16"/>
          <w:szCs w:val="22"/>
        </w:rPr>
      </w:pPr>
      <w:r>
        <w:rPr>
          <w:rFonts w:ascii="Calibri" w:hAnsi="Calibri" w:cs="Calibri"/>
          <w:i/>
          <w:sz w:val="16"/>
          <w:szCs w:val="18"/>
        </w:rPr>
        <w:t>[Ctrl + Double Clic pour suivre les 2 liens]</w:t>
      </w:r>
      <w:r>
        <w:rPr>
          <w:rFonts w:ascii="Calibri" w:hAnsi="Calibri" w:cs="Calibri"/>
          <w:color w:val="0070C0"/>
          <w:sz w:val="16"/>
          <w:szCs w:val="22"/>
        </w:rPr>
        <w:t xml:space="preserve"> </w:t>
      </w:r>
    </w:p>
    <w:p w14:paraId="2D24B9E5" w14:textId="77777777" w:rsidR="00000000" w:rsidRDefault="00200604">
      <w:pPr>
        <w:pStyle w:val="Paragraphedeliste"/>
        <w:widowControl w:val="0"/>
        <w:numPr>
          <w:ilvl w:val="0"/>
          <w:numId w:val="2"/>
        </w:numPr>
        <w:overflowPunct w:val="0"/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Immédiatement disponible</w:t>
      </w:r>
    </w:p>
    <w:p w14:paraId="74FC4FD8" w14:textId="77777777" w:rsidR="00000000" w:rsidRDefault="00200604">
      <w:pPr>
        <w:pStyle w:val="Paragraphedeliste"/>
        <w:widowControl w:val="0"/>
        <w:numPr>
          <w:ilvl w:val="0"/>
          <w:numId w:val="2"/>
        </w:numPr>
        <w:overflowPunct w:val="0"/>
        <w:autoSpaceDE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CDI ou mission de transition</w:t>
      </w:r>
    </w:p>
    <w:p w14:paraId="0E900084" w14:textId="77777777" w:rsidR="00000000" w:rsidRDefault="00200604">
      <w:pPr>
        <w:pStyle w:val="Paragraphedeliste"/>
        <w:widowControl w:val="0"/>
        <w:numPr>
          <w:ilvl w:val="0"/>
          <w:numId w:val="2"/>
        </w:numPr>
        <w:overflowPunct w:val="0"/>
        <w:autoSpaceDE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Mobile en France métropolitaine</w:t>
      </w:r>
    </w:p>
    <w:p w14:paraId="457082EC" w14:textId="77777777" w:rsidR="00000000" w:rsidRDefault="00200604">
      <w:pPr>
        <w:pStyle w:val="Paragraphedeliste"/>
        <w:widowControl w:val="0"/>
        <w:numPr>
          <w:ilvl w:val="0"/>
          <w:numId w:val="2"/>
        </w:numPr>
        <w:overflowPunct w:val="0"/>
        <w:autoSpaceDE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Anglais professionnel</w:t>
      </w:r>
    </w:p>
    <w:p w14:paraId="085B6FB4" w14:textId="77777777" w:rsidR="00000000" w:rsidRDefault="00200604">
      <w:pPr>
        <w:pStyle w:val="Paragraphedeliste"/>
        <w:widowControl w:val="0"/>
        <w:overflowPunct w:val="0"/>
        <w:autoSpaceDE w:val="0"/>
        <w:ind w:left="54"/>
      </w:pPr>
      <w:r>
        <w:rPr>
          <w:rStyle w:val="Lienhypertexte"/>
          <w:rFonts w:ascii="Calibri" w:hAnsi="Calibri" w:cs="Calibri"/>
          <w:b/>
          <w:color w:val="333399"/>
          <w:u w:val="none"/>
        </w:rPr>
        <w:t xml:space="preserve">                                                          </w:t>
      </w:r>
      <w:r>
        <w:rPr>
          <w:rStyle w:val="Lienhypertexte"/>
          <w:rFonts w:ascii="Calibri" w:hAnsi="Calibri" w:cs="Calibri"/>
          <w:b/>
          <w:color w:val="333399"/>
          <w:sz w:val="28"/>
          <w:szCs w:val="28"/>
          <w:u w:val="none"/>
        </w:rPr>
        <w:t xml:space="preserve">OFFRE DE SERVICES </w:t>
      </w:r>
    </w:p>
    <w:p w14:paraId="36D9094F" w14:textId="77777777" w:rsidR="00000000" w:rsidRDefault="00200604">
      <w:pPr>
        <w:widowControl w:val="0"/>
        <w:overflowPunct w:val="0"/>
        <w:autoSpaceDE w:val="0"/>
      </w:pPr>
      <w:r>
        <w:pict w14:anchorId="2C858F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3.75pt;margin-top:12.9pt;width:325.1pt;height:119.2pt;z-index:1;mso-wrap-distance-left:9.05pt;mso-wrap-distance-right:9.05pt" filled="t">
            <v:fill color2="black"/>
            <v:imagedata r:id="rId10" o:title=""/>
            <w10:wrap type="square"/>
          </v:shape>
        </w:pict>
      </w:r>
    </w:p>
    <w:p w14:paraId="3F46E907" w14:textId="77777777" w:rsidR="00000000" w:rsidRDefault="00200604">
      <w:pPr>
        <w:widowControl w:val="0"/>
        <w:overflowPunct w:val="0"/>
        <w:autoSpaceDE w:val="0"/>
        <w:ind w:left="-1134"/>
      </w:pPr>
      <w:r>
        <w:t xml:space="preserve">               </w:t>
      </w:r>
      <w:r>
        <w:t xml:space="preserve">     </w:t>
      </w:r>
      <w:r>
        <w:rPr>
          <w:lang w:val="fr-FR"/>
        </w:rPr>
        <w:pict w14:anchorId="1ACD594A">
          <v:shape id="_x0000_i1025" type="#_x0000_t75" style="width:56.25pt;height:102pt" filled="t">
            <v:fill color2="black"/>
            <v:imagedata r:id="rId11" o:title=""/>
          </v:shape>
        </w:pict>
      </w:r>
      <w:r>
        <w:t xml:space="preserve">                                             </w:t>
      </w:r>
    </w:p>
    <w:p w14:paraId="1E667668" w14:textId="77777777" w:rsidR="00000000" w:rsidRDefault="00200604">
      <w:pPr>
        <w:widowControl w:val="0"/>
        <w:overflowPunct w:val="0"/>
        <w:autoSpaceDE w:val="0"/>
        <w:ind w:left="-1134" w:right="-993"/>
        <w:rPr>
          <w:rFonts w:ascii="Calibri" w:hAnsi="Calibri" w:cs="Calibri"/>
          <w:sz w:val="20"/>
          <w:szCs w:val="20"/>
        </w:rPr>
      </w:pPr>
    </w:p>
    <w:p w14:paraId="5BD9247C" w14:textId="77777777" w:rsidR="00000000" w:rsidRDefault="00200604">
      <w:pPr>
        <w:widowControl w:val="0"/>
        <w:overflowPunct w:val="0"/>
        <w:autoSpaceDE w:val="0"/>
        <w:ind w:left="-774" w:right="-993"/>
        <w:rPr>
          <w:rFonts w:ascii="Calibri" w:hAnsi="Calibri" w:cs="Calibri"/>
          <w:b/>
          <w:color w:val="333399"/>
          <w:sz w:val="20"/>
          <w:szCs w:val="20"/>
          <w:u w:val="single"/>
        </w:rPr>
      </w:pPr>
      <w:r>
        <w:rPr>
          <w:rFonts w:ascii="Calibri" w:hAnsi="Calibri" w:cs="Calibri"/>
          <w:b/>
          <w:color w:val="333399"/>
          <w:sz w:val="20"/>
          <w:szCs w:val="20"/>
          <w:u w:val="single"/>
        </w:rPr>
        <w:t>FONCTIONS EXERCEES</w:t>
      </w:r>
      <w:r>
        <w:rPr>
          <w:rFonts w:ascii="Calibri" w:hAnsi="Calibri" w:cs="Calibri"/>
          <w:color w:val="333399"/>
          <w:sz w:val="20"/>
          <w:szCs w:val="20"/>
        </w:rPr>
        <w:t> :</w:t>
      </w:r>
      <w:r>
        <w:rPr>
          <w:rFonts w:ascii="Calibri" w:hAnsi="Calibri" w:cs="Calibri"/>
          <w:color w:val="0070C0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CREDIT MANAGER / RESPONSABLE RECOUVREMENT</w:t>
      </w:r>
      <w:r>
        <w:rPr>
          <w:rFonts w:ascii="Calibri" w:hAnsi="Calibri" w:cs="Calibri"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CHEF DE PROJET CREDIT-CLIENT</w:t>
      </w:r>
    </w:p>
    <w:p w14:paraId="3459856F" w14:textId="77777777" w:rsidR="00000000" w:rsidRDefault="00200604">
      <w:pPr>
        <w:widowControl w:val="0"/>
        <w:overflowPunct w:val="0"/>
        <w:autoSpaceDE w:val="0"/>
        <w:ind w:left="-774" w:right="-993"/>
        <w:rPr>
          <w:rFonts w:ascii="Calibri" w:hAnsi="Calibri" w:cs="Calibri"/>
          <w:b/>
          <w:color w:val="333399"/>
          <w:sz w:val="20"/>
          <w:szCs w:val="20"/>
          <w:u w:val="single"/>
        </w:rPr>
      </w:pPr>
      <w:r>
        <w:rPr>
          <w:rFonts w:ascii="Calibri" w:hAnsi="Calibri" w:cs="Calibri"/>
          <w:b/>
          <w:color w:val="333399"/>
          <w:sz w:val="20"/>
          <w:szCs w:val="20"/>
          <w:u w:val="single"/>
        </w:rPr>
        <w:t>DEVISE METIER</w:t>
      </w:r>
      <w:r>
        <w:rPr>
          <w:rFonts w:ascii="Calibri" w:hAnsi="Calibri" w:cs="Calibri"/>
          <w:color w:val="333399"/>
          <w:sz w:val="20"/>
          <w:szCs w:val="20"/>
        </w:rPr>
        <w:t> 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2"/>
          <w:szCs w:val="22"/>
        </w:rPr>
        <w:t>Etre « </w:t>
      </w:r>
      <w:r>
        <w:rPr>
          <w:rFonts w:ascii="Calibri" w:hAnsi="Calibri" w:cs="Calibri"/>
          <w:b/>
          <w:sz w:val="22"/>
          <w:szCs w:val="22"/>
        </w:rPr>
        <w:t>le plus financier des commerciaux et le plus commercial des financiers</w:t>
      </w:r>
      <w:r>
        <w:rPr>
          <w:rFonts w:ascii="Calibri" w:hAnsi="Calibri" w:cs="Calibri"/>
          <w:sz w:val="22"/>
          <w:szCs w:val="22"/>
        </w:rPr>
        <w:t xml:space="preserve"> de l’entreprise </w:t>
      </w:r>
      <w:r>
        <w:rPr>
          <w:rFonts w:ascii="Calibri" w:hAnsi="Calibri" w:cs="Calibri"/>
          <w:sz w:val="22"/>
          <w:szCs w:val="22"/>
        </w:rPr>
        <w:t>que je représente »</w:t>
      </w:r>
    </w:p>
    <w:p w14:paraId="6960CBBD" w14:textId="77777777" w:rsidR="00000000" w:rsidRDefault="00200604">
      <w:pPr>
        <w:widowControl w:val="0"/>
        <w:overflowPunct w:val="0"/>
        <w:autoSpaceDE w:val="0"/>
        <w:ind w:left="-774"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333399"/>
          <w:sz w:val="20"/>
          <w:szCs w:val="20"/>
          <w:u w:val="single"/>
        </w:rPr>
        <w:t>OBJECTIFS PROFESSIONNELS</w:t>
      </w:r>
      <w:r>
        <w:rPr>
          <w:rFonts w:ascii="Calibri" w:hAnsi="Calibri" w:cs="Calibri"/>
          <w:b/>
          <w:color w:val="333399"/>
          <w:sz w:val="20"/>
          <w:szCs w:val="20"/>
        </w:rPr>
        <w:t> </w:t>
      </w:r>
      <w:r>
        <w:rPr>
          <w:rFonts w:ascii="Calibri" w:hAnsi="Calibri" w:cs="Calibri"/>
          <w:color w:val="333399"/>
          <w:sz w:val="20"/>
          <w:szCs w:val="20"/>
        </w:rPr>
        <w:t>:</w:t>
      </w:r>
    </w:p>
    <w:p w14:paraId="4174F863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Garantir la gestion efficiente du circuit </w:t>
      </w:r>
      <w:r>
        <w:rPr>
          <w:rFonts w:ascii="Calibri" w:hAnsi="Calibri" w:cs="Calibri"/>
          <w:b/>
          <w:sz w:val="22"/>
          <w:szCs w:val="22"/>
        </w:rPr>
        <w:t>Order to cash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F69C8EE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Etre un </w:t>
      </w:r>
      <w:r>
        <w:rPr>
          <w:rFonts w:ascii="Calibri" w:hAnsi="Calibri" w:cs="Calibri"/>
          <w:b/>
          <w:sz w:val="22"/>
          <w:szCs w:val="22"/>
        </w:rPr>
        <w:t>support opérationnel reconnu de la force de vente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584E1991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Optimiser </w:t>
      </w:r>
      <w:r>
        <w:rPr>
          <w:rFonts w:ascii="Calibri" w:hAnsi="Calibri" w:cs="Calibri"/>
          <w:b/>
          <w:sz w:val="22"/>
          <w:szCs w:val="22"/>
        </w:rPr>
        <w:t>le suivi de la balance âgée et le règlement effectif des créances échues non litigi</w:t>
      </w:r>
      <w:r>
        <w:rPr>
          <w:rFonts w:ascii="Calibri" w:hAnsi="Calibri" w:cs="Calibri"/>
          <w:b/>
          <w:sz w:val="22"/>
          <w:szCs w:val="22"/>
        </w:rPr>
        <w:t>euses</w:t>
      </w:r>
    </w:p>
    <w:p w14:paraId="4737B7FA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Fluidifier et accélerer</w:t>
      </w:r>
      <w:r>
        <w:rPr>
          <w:rFonts w:ascii="Calibri" w:hAnsi="Calibri" w:cs="Calibri"/>
          <w:b/>
          <w:sz w:val="22"/>
          <w:szCs w:val="22"/>
        </w:rPr>
        <w:t xml:space="preserve"> le traitement des réclamations-client de toute nature</w:t>
      </w:r>
    </w:p>
    <w:p w14:paraId="3F99C5AA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Former et sensibiliser au </w:t>
      </w:r>
      <w:r>
        <w:rPr>
          <w:rFonts w:ascii="Calibri" w:hAnsi="Calibri" w:cs="Calibri"/>
          <w:b/>
          <w:sz w:val="22"/>
          <w:szCs w:val="22"/>
        </w:rPr>
        <w:t>risque-client</w:t>
      </w:r>
    </w:p>
    <w:p w14:paraId="0940EE6B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b/>
          <w:color w:val="333399"/>
          <w:sz w:val="20"/>
          <w:szCs w:val="20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Etre </w:t>
      </w:r>
      <w:r>
        <w:rPr>
          <w:rFonts w:ascii="Calibri" w:hAnsi="Calibri" w:cs="Calibri"/>
          <w:b/>
          <w:sz w:val="22"/>
          <w:szCs w:val="22"/>
        </w:rPr>
        <w:t xml:space="preserve">impliqué, intègre et solidaire </w:t>
      </w:r>
      <w:r>
        <w:rPr>
          <w:rFonts w:ascii="Calibri" w:hAnsi="Calibri" w:cs="Calibri"/>
          <w:sz w:val="22"/>
          <w:szCs w:val="22"/>
        </w:rPr>
        <w:t>dans le cadre de mes responsabilités quotidiennes</w:t>
      </w:r>
    </w:p>
    <w:p w14:paraId="1B072251" w14:textId="77777777" w:rsidR="00000000" w:rsidRDefault="00200604">
      <w:pPr>
        <w:widowControl w:val="0"/>
        <w:overflowPunct w:val="0"/>
        <w:autoSpaceDE w:val="0"/>
        <w:ind w:left="-774" w:right="-993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color w:val="333399"/>
          <w:sz w:val="20"/>
          <w:szCs w:val="20"/>
          <w:u w:val="single"/>
        </w:rPr>
        <w:t>FORMATION</w:t>
      </w:r>
      <w:r>
        <w:rPr>
          <w:rFonts w:ascii="Calibri" w:hAnsi="Calibri" w:cs="Calibri"/>
          <w:b/>
          <w:color w:val="333399"/>
          <w:sz w:val="20"/>
          <w:szCs w:val="20"/>
        </w:rPr>
        <w:t> </w:t>
      </w:r>
      <w:r>
        <w:rPr>
          <w:rFonts w:ascii="Calibri" w:hAnsi="Calibri" w:cs="Calibri"/>
          <w:color w:val="333399"/>
          <w:sz w:val="20"/>
          <w:szCs w:val="20"/>
        </w:rPr>
        <w:t>:</w:t>
      </w:r>
    </w:p>
    <w:p w14:paraId="7BBC2DAD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Initiale</w:t>
      </w:r>
      <w:r>
        <w:rPr>
          <w:rFonts w:ascii="Calibri" w:hAnsi="Calibri" w:cs="Calibri"/>
          <w:sz w:val="22"/>
          <w:szCs w:val="22"/>
        </w:rPr>
        <w:t> : Littéraire / Economique</w:t>
      </w:r>
      <w:r>
        <w:rPr>
          <w:rFonts w:ascii="Calibri" w:hAnsi="Calibri" w:cs="Calibri"/>
          <w:sz w:val="22"/>
          <w:szCs w:val="22"/>
        </w:rPr>
        <w:t xml:space="preserve"> / Juridique</w:t>
      </w:r>
    </w:p>
    <w:p w14:paraId="7D314526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b/>
          <w:color w:val="333399"/>
          <w:sz w:val="20"/>
          <w:szCs w:val="20"/>
          <w:u w:val="single"/>
        </w:rPr>
      </w:pPr>
      <w:r>
        <w:rPr>
          <w:rFonts w:ascii="Calibri" w:hAnsi="Calibri" w:cs="Calibri"/>
          <w:b/>
          <w:sz w:val="22"/>
          <w:szCs w:val="22"/>
        </w:rPr>
        <w:t>Permanente</w:t>
      </w:r>
      <w:r>
        <w:rPr>
          <w:rFonts w:ascii="Calibri" w:hAnsi="Calibri" w:cs="Calibri"/>
          <w:sz w:val="22"/>
          <w:szCs w:val="22"/>
        </w:rPr>
        <w:t xml:space="preserve"> : veille technique sur mon périmètre fonctionnel intégral </w:t>
      </w:r>
    </w:p>
    <w:p w14:paraId="6636B405" w14:textId="77777777" w:rsidR="00000000" w:rsidRDefault="00200604">
      <w:pPr>
        <w:widowControl w:val="0"/>
        <w:overflowPunct w:val="0"/>
        <w:autoSpaceDE w:val="0"/>
        <w:ind w:left="-774"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333399"/>
          <w:sz w:val="20"/>
          <w:szCs w:val="20"/>
          <w:u w:val="single"/>
        </w:rPr>
        <w:t>PARCOURS PROFESSIONNEL</w:t>
      </w:r>
      <w:r>
        <w:rPr>
          <w:rFonts w:ascii="Calibri" w:hAnsi="Calibri" w:cs="Calibri"/>
          <w:b/>
          <w:color w:val="333399"/>
          <w:sz w:val="20"/>
          <w:szCs w:val="20"/>
        </w:rPr>
        <w:t> </w:t>
      </w:r>
      <w:r>
        <w:rPr>
          <w:rFonts w:ascii="Calibri" w:hAnsi="Calibri" w:cs="Calibri"/>
          <w:color w:val="333399"/>
          <w:sz w:val="20"/>
          <w:szCs w:val="20"/>
        </w:rPr>
        <w:t>:</w:t>
      </w:r>
    </w:p>
    <w:p w14:paraId="5BA50F56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Une pratique </w:t>
      </w:r>
      <w:r>
        <w:rPr>
          <w:rFonts w:ascii="Calibri" w:hAnsi="Calibri" w:cs="Calibri"/>
          <w:b/>
          <w:sz w:val="22"/>
          <w:szCs w:val="22"/>
        </w:rPr>
        <w:t>continue</w:t>
      </w:r>
      <w:r>
        <w:rPr>
          <w:rFonts w:ascii="Calibri" w:hAnsi="Calibri" w:cs="Calibri"/>
          <w:sz w:val="22"/>
          <w:szCs w:val="22"/>
        </w:rPr>
        <w:t xml:space="preserve"> de la gestion préventive et curative du </w:t>
      </w:r>
      <w:r>
        <w:rPr>
          <w:rFonts w:ascii="Calibri" w:hAnsi="Calibri" w:cs="Calibri"/>
          <w:b/>
          <w:sz w:val="22"/>
          <w:szCs w:val="22"/>
        </w:rPr>
        <w:t>risque-client B to B</w:t>
      </w:r>
    </w:p>
    <w:p w14:paraId="664A492E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Dans les secteurs de l’</w:t>
      </w:r>
      <w:r>
        <w:rPr>
          <w:rFonts w:ascii="Calibri" w:hAnsi="Calibri" w:cs="Calibri"/>
          <w:b/>
          <w:sz w:val="22"/>
          <w:szCs w:val="22"/>
        </w:rPr>
        <w:t>industrie de pointe</w:t>
      </w:r>
      <w:r>
        <w:rPr>
          <w:rFonts w:ascii="Calibri" w:hAnsi="Calibri" w:cs="Calibri"/>
          <w:sz w:val="22"/>
          <w:szCs w:val="22"/>
        </w:rPr>
        <w:t>, de la</w:t>
      </w:r>
      <w:r>
        <w:rPr>
          <w:rFonts w:ascii="Calibri" w:hAnsi="Calibri" w:cs="Calibri"/>
          <w:b/>
          <w:sz w:val="22"/>
          <w:szCs w:val="22"/>
        </w:rPr>
        <w:t xml:space="preserve"> distribution sp</w:t>
      </w:r>
      <w:r>
        <w:rPr>
          <w:rFonts w:ascii="Calibri" w:hAnsi="Calibri" w:cs="Calibri"/>
          <w:b/>
          <w:sz w:val="22"/>
          <w:szCs w:val="22"/>
        </w:rPr>
        <w:t>écialisée</w:t>
      </w:r>
      <w:r>
        <w:rPr>
          <w:rFonts w:ascii="Calibri" w:hAnsi="Calibri" w:cs="Calibri"/>
          <w:sz w:val="22"/>
          <w:szCs w:val="22"/>
        </w:rPr>
        <w:t xml:space="preserve"> et du </w:t>
      </w:r>
      <w:r>
        <w:rPr>
          <w:rFonts w:ascii="Calibri" w:hAnsi="Calibri" w:cs="Calibri"/>
          <w:b/>
          <w:sz w:val="22"/>
          <w:szCs w:val="22"/>
        </w:rPr>
        <w:t>service aux entreprises et aux collectivités</w:t>
      </w:r>
    </w:p>
    <w:p w14:paraId="4AE65BFA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Pour le compte de </w:t>
      </w:r>
      <w:r>
        <w:rPr>
          <w:rFonts w:ascii="Calibri" w:hAnsi="Calibri" w:cs="Calibri"/>
          <w:b/>
          <w:sz w:val="22"/>
          <w:szCs w:val="22"/>
        </w:rPr>
        <w:t>PME</w:t>
      </w:r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b/>
          <w:sz w:val="22"/>
          <w:szCs w:val="22"/>
        </w:rPr>
        <w:t>ETI</w:t>
      </w:r>
      <w:r>
        <w:rPr>
          <w:rFonts w:ascii="Calibri" w:hAnsi="Calibri" w:cs="Calibri"/>
          <w:sz w:val="22"/>
          <w:szCs w:val="22"/>
        </w:rPr>
        <w:t xml:space="preserve"> et </w:t>
      </w:r>
      <w:r>
        <w:rPr>
          <w:rFonts w:ascii="Calibri" w:hAnsi="Calibri" w:cs="Calibri"/>
          <w:b/>
          <w:sz w:val="22"/>
          <w:szCs w:val="22"/>
        </w:rPr>
        <w:t>groupes internationaux de premier plan</w:t>
      </w:r>
    </w:p>
    <w:p w14:paraId="02635FBD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Avec une typologie de clientèle </w:t>
      </w:r>
      <w:r>
        <w:rPr>
          <w:rFonts w:ascii="Calibri" w:hAnsi="Calibri" w:cs="Calibri"/>
          <w:b/>
          <w:sz w:val="22"/>
          <w:szCs w:val="22"/>
        </w:rPr>
        <w:t>très hétérogène en taille, activité et niveau de solvabilité</w:t>
      </w:r>
    </w:p>
    <w:p w14:paraId="395C87F0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b/>
          <w:color w:val="333399"/>
          <w:sz w:val="20"/>
          <w:szCs w:val="20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Une expérience </w:t>
      </w:r>
      <w:r>
        <w:rPr>
          <w:rFonts w:ascii="Calibri" w:hAnsi="Calibri" w:cs="Calibri"/>
          <w:b/>
          <w:sz w:val="22"/>
          <w:szCs w:val="22"/>
        </w:rPr>
        <w:t>significative</w:t>
      </w:r>
      <w:r>
        <w:rPr>
          <w:rFonts w:ascii="Calibri" w:hAnsi="Calibri" w:cs="Calibri"/>
          <w:sz w:val="22"/>
          <w:szCs w:val="22"/>
        </w:rPr>
        <w:t xml:space="preserve"> de l</w:t>
      </w:r>
      <w:r>
        <w:rPr>
          <w:rFonts w:ascii="Calibri" w:hAnsi="Calibri" w:cs="Calibri"/>
          <w:sz w:val="22"/>
          <w:szCs w:val="22"/>
        </w:rPr>
        <w:t>’</w:t>
      </w:r>
      <w:r>
        <w:rPr>
          <w:rFonts w:ascii="Calibri" w:hAnsi="Calibri" w:cs="Calibri"/>
          <w:b/>
          <w:sz w:val="22"/>
          <w:szCs w:val="22"/>
        </w:rPr>
        <w:t>encadrement d’équipe de gestionnaires comptables-clients</w:t>
      </w:r>
    </w:p>
    <w:p w14:paraId="2DD7D776" w14:textId="77777777" w:rsidR="00000000" w:rsidRDefault="00200604">
      <w:pPr>
        <w:widowControl w:val="0"/>
        <w:overflowPunct w:val="0"/>
        <w:autoSpaceDE w:val="0"/>
        <w:ind w:left="-774"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333399"/>
          <w:sz w:val="20"/>
          <w:szCs w:val="20"/>
          <w:u w:val="single"/>
        </w:rPr>
        <w:t>SAVOIR-FAIRE</w:t>
      </w:r>
      <w:r>
        <w:rPr>
          <w:rFonts w:ascii="Calibri" w:hAnsi="Calibri" w:cs="Calibri"/>
          <w:b/>
          <w:color w:val="333399"/>
          <w:sz w:val="20"/>
          <w:szCs w:val="20"/>
        </w:rPr>
        <w:t> </w:t>
      </w:r>
      <w:r>
        <w:rPr>
          <w:rFonts w:ascii="Calibri" w:hAnsi="Calibri" w:cs="Calibri"/>
          <w:color w:val="333399"/>
          <w:sz w:val="20"/>
          <w:szCs w:val="20"/>
        </w:rPr>
        <w:t>:</w:t>
      </w:r>
    </w:p>
    <w:p w14:paraId="4C71891B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Expertise en gestion globale des comptes-clients, en techniques de sécurisation des transactions commerciales et en pratique de recouvrement amiable, pré-contentieux et judiciaire</w:t>
      </w:r>
    </w:p>
    <w:p w14:paraId="3AA5B656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Maî</w:t>
      </w:r>
      <w:r>
        <w:rPr>
          <w:rFonts w:ascii="Calibri" w:hAnsi="Calibri" w:cs="Calibri"/>
          <w:sz w:val="22"/>
          <w:szCs w:val="22"/>
        </w:rPr>
        <w:t>trise des règles de facturation, de comptabilité-clients, du droit des affaires, du droit judiciaire privé et de l’administration des procédures collectives</w:t>
      </w:r>
    </w:p>
    <w:p w14:paraId="0250DFCE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Maîtrise des ERP : </w:t>
      </w:r>
      <w:r>
        <w:rPr>
          <w:rFonts w:ascii="Calibri" w:hAnsi="Calibri" w:cs="Calibri"/>
          <w:sz w:val="20"/>
          <w:szCs w:val="20"/>
        </w:rPr>
        <w:t>SAP / ORACLE / MOVEX</w:t>
      </w:r>
    </w:p>
    <w:p w14:paraId="73A69E26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Maîtrise de la gestion de projet </w:t>
      </w:r>
    </w:p>
    <w:p w14:paraId="5A0E207A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b/>
          <w:color w:val="333399"/>
          <w:sz w:val="20"/>
          <w:szCs w:val="20"/>
          <w:u w:val="single"/>
        </w:rPr>
      </w:pPr>
      <w:r>
        <w:rPr>
          <w:rFonts w:ascii="Calibri" w:hAnsi="Calibri" w:cs="Calibri"/>
          <w:sz w:val="22"/>
          <w:szCs w:val="22"/>
        </w:rPr>
        <w:t>Bonne connaissance des pr</w:t>
      </w:r>
      <w:r>
        <w:rPr>
          <w:rFonts w:ascii="Calibri" w:hAnsi="Calibri" w:cs="Calibri"/>
          <w:sz w:val="22"/>
          <w:szCs w:val="22"/>
        </w:rPr>
        <w:t>incipaux progiciels de recouvrement, du scoring d’entreprises, de l’affacturage, de l’assurance-crédit et en qualification de fichier-clients</w:t>
      </w:r>
    </w:p>
    <w:p w14:paraId="6B00BEDC" w14:textId="77777777" w:rsidR="00000000" w:rsidRDefault="00200604">
      <w:pPr>
        <w:widowControl w:val="0"/>
        <w:overflowPunct w:val="0"/>
        <w:autoSpaceDE w:val="0"/>
        <w:ind w:left="-774"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333399"/>
          <w:sz w:val="20"/>
          <w:szCs w:val="20"/>
          <w:u w:val="single"/>
        </w:rPr>
        <w:t>SAVOIR-ETRE</w:t>
      </w:r>
      <w:r>
        <w:rPr>
          <w:rFonts w:ascii="Calibri" w:hAnsi="Calibri" w:cs="Calibri"/>
          <w:color w:val="333399"/>
          <w:sz w:val="20"/>
          <w:szCs w:val="20"/>
        </w:rPr>
        <w:t> :</w:t>
      </w:r>
    </w:p>
    <w:p w14:paraId="16A6F642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Rigueur et organisation </w:t>
      </w:r>
    </w:p>
    <w:p w14:paraId="1E421107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Communication, pédagogie et diplomatie</w:t>
      </w:r>
    </w:p>
    <w:p w14:paraId="67940538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Esprit de synthèse</w:t>
      </w:r>
    </w:p>
    <w:p w14:paraId="349920B8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b/>
          <w:color w:val="333399"/>
          <w:sz w:val="20"/>
          <w:szCs w:val="20"/>
          <w:u w:val="single"/>
        </w:rPr>
      </w:pPr>
      <w:r>
        <w:rPr>
          <w:rFonts w:ascii="Calibri" w:hAnsi="Calibri" w:cs="Calibri"/>
          <w:sz w:val="22"/>
          <w:szCs w:val="22"/>
        </w:rPr>
        <w:t>Intégrité et impl</w:t>
      </w:r>
      <w:r>
        <w:rPr>
          <w:rFonts w:ascii="Calibri" w:hAnsi="Calibri" w:cs="Calibri"/>
          <w:sz w:val="22"/>
          <w:szCs w:val="22"/>
        </w:rPr>
        <w:t>ication</w:t>
      </w:r>
    </w:p>
    <w:p w14:paraId="7188F17B" w14:textId="77777777" w:rsidR="00000000" w:rsidRDefault="00200604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ind w:right="-993"/>
        <w:rPr>
          <w:rFonts w:ascii="Calibri" w:hAnsi="Calibri" w:cs="Calibri"/>
          <w:b/>
          <w:color w:val="333399"/>
          <w:sz w:val="20"/>
          <w:szCs w:val="20"/>
          <w:u w:val="single"/>
        </w:rPr>
      </w:pPr>
      <w:r>
        <w:rPr>
          <w:rFonts w:ascii="Calibri" w:hAnsi="Calibri" w:cs="Calibri"/>
          <w:sz w:val="22"/>
          <w:szCs w:val="22"/>
        </w:rPr>
        <w:t>Assertivité</w:t>
      </w:r>
    </w:p>
    <w:p w14:paraId="2DA4F631" w14:textId="77777777" w:rsidR="00200604" w:rsidRDefault="00200604">
      <w:pPr>
        <w:widowControl w:val="0"/>
        <w:overflowPunct w:val="0"/>
        <w:autoSpaceDE w:val="0"/>
        <w:ind w:left="-774" w:right="-993"/>
      </w:pPr>
      <w:r>
        <w:rPr>
          <w:rFonts w:ascii="Calibri" w:hAnsi="Calibri" w:cs="Calibri"/>
          <w:b/>
          <w:color w:val="333399"/>
          <w:sz w:val="20"/>
          <w:szCs w:val="20"/>
          <w:u w:val="single"/>
        </w:rPr>
        <w:t>DEVISE PERSONNELLE</w:t>
      </w:r>
      <w:r>
        <w:rPr>
          <w:rFonts w:ascii="Calibri" w:hAnsi="Calibri" w:cs="Calibri"/>
          <w:color w:val="0070C0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« Je ne perds jamais : </w:t>
      </w:r>
      <w:r>
        <w:rPr>
          <w:rFonts w:ascii="Calibri" w:hAnsi="Calibri" w:cs="Calibri"/>
          <w:b/>
          <w:sz w:val="22"/>
          <w:szCs w:val="22"/>
        </w:rPr>
        <w:t>soit je gagne, soit j’apprends</w:t>
      </w:r>
      <w:r>
        <w:rPr>
          <w:rFonts w:ascii="Calibri" w:hAnsi="Calibri" w:cs="Calibri"/>
          <w:sz w:val="22"/>
          <w:szCs w:val="22"/>
        </w:rPr>
        <w:t> » [Nelson Mandela]</w:t>
      </w:r>
      <w:bookmarkStart w:id="1" w:name="_PictureBullets"/>
      <w:bookmarkEnd w:id="1"/>
    </w:p>
    <w:sectPr w:rsidR="00200604">
      <w:footerReference w:type="default" r:id="rId12"/>
      <w:footnotePr>
        <w:pos w:val="beneathText"/>
      </w:footnotePr>
      <w:pgSz w:w="11906" w:h="16838"/>
      <w:pgMar w:top="397" w:right="1701" w:bottom="397" w:left="170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7935B" w14:textId="77777777" w:rsidR="00200604" w:rsidRDefault="00200604">
      <w:r>
        <w:separator/>
      </w:r>
    </w:p>
  </w:endnote>
  <w:endnote w:type="continuationSeparator" w:id="0">
    <w:p w14:paraId="14A1DD41" w14:textId="77777777" w:rsidR="00200604" w:rsidRDefault="0020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6A502" w14:textId="77777777" w:rsidR="00000000" w:rsidRDefault="00200604">
    <w:pPr>
      <w:pStyle w:val="Pieddepage"/>
    </w:pPr>
    <w:r>
      <w:pict w14:anchorId="5E188F1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-3248.3pt;width:425.15pt;height:9.7pt;z-index:-1;mso-wrap-distance-left:0;mso-wrap-distance-right:0" stroked="f">
          <v:fill color2="black"/>
          <v:textbox inset="0,0,0,0">
            <w:txbxContent>
              <w:p w14:paraId="6F367152" w14:textId="77777777" w:rsidR="00000000" w:rsidRDefault="00200604">
                <w:pPr>
                  <w:pStyle w:val="Pieddepage"/>
                  <w:rPr>
                    <w:rFonts w:ascii="Calibri" w:hAnsi="Calibri" w:cs="Calibri"/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AA525" w14:textId="77777777" w:rsidR="00200604" w:rsidRDefault="00200604">
      <w:r>
        <w:separator/>
      </w:r>
    </w:p>
  </w:footnote>
  <w:footnote w:type="continuationSeparator" w:id="0">
    <w:p w14:paraId="3F7DD059" w14:textId="77777777" w:rsidR="00200604" w:rsidRDefault="00200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41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306" w:hanging="360"/>
      </w:pPr>
      <w:rPr>
        <w:rFonts w:ascii="Wingdings" w:hAnsi="Wingdings" w:cs="Wingdings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363D"/>
    <w:rsid w:val="00200604"/>
    <w:rsid w:val="0096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E44045"/>
  <w15:chartTrackingRefBased/>
  <w15:docId w15:val="{8007F5F8-B9B9-431C-A8C0-2DFB4B86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Calibri" w:eastAsia="Times New Roman" w:hAnsi="Calibri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eastAsia="Times New Roman" w:hAnsi="Wingdings" w:cs="Calibri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styleId="Policepardfaut0">
    <w:name w:val="Default Paragraph Font"/>
    <w:semiHidden/>
  </w:style>
  <w:style w:type="character" w:customStyle="1" w:styleId="Titre1Car">
    <w:name w:val="Titre 1 Car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ienhypertexte">
    <w:name w:val="Hyperlink"/>
    <w:semiHidden/>
    <w:rPr>
      <w:color w:val="0563C1"/>
      <w:u w:val="single"/>
    </w:rPr>
  </w:style>
  <w:style w:type="character" w:customStyle="1" w:styleId="En-tteCar">
    <w:name w:val="En-tête Car"/>
    <w:rPr>
      <w:rFonts w:ascii="Times New Roman" w:eastAsia="Times New Roman" w:hAnsi="Times New Roman" w:cs="Times New Roman"/>
      <w:sz w:val="24"/>
      <w:szCs w:val="24"/>
    </w:rPr>
  </w:style>
  <w:style w:type="character" w:customStyle="1" w:styleId="PieddepageCar">
    <w:name w:val="Pied de page C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edebullesCar">
    <w:name w:val="Texte de bulles Car"/>
    <w:rPr>
      <w:rFonts w:ascii="Segoe UI" w:eastAsia="Times New Roman" w:hAnsi="Segoe UI" w:cs="Segoe UI"/>
      <w:sz w:val="18"/>
      <w:szCs w:val="18"/>
    </w:rPr>
  </w:style>
  <w:style w:type="character" w:styleId="Lienhypertextesuivivisit">
    <w:name w:val="FollowedHyperlink"/>
    <w:semiHidden/>
    <w:rPr>
      <w:color w:val="954F72"/>
      <w:u w:val="single"/>
    </w:rPr>
  </w:style>
  <w:style w:type="character" w:customStyle="1" w:styleId="CorpsdetexteCar">
    <w:name w:val="Corps de texte Car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semiHidden/>
    <w:rPr>
      <w:b/>
      <w:bCs/>
    </w:rPr>
  </w:style>
  <w:style w:type="paragraph" w:styleId="Liste">
    <w:name w:val="List"/>
    <w:basedOn w:val="Corpsdetexte"/>
    <w:semiHidden/>
    <w:rPr>
      <w:rFonts w:cs="Arial"/>
    </w:rPr>
  </w:style>
  <w:style w:type="paragraph" w:customStyle="1" w:styleId="Caption">
    <w:name w:val="Caption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En-tte">
    <w:name w:val="header"/>
    <w:basedOn w:val="Normal"/>
    <w:semiHidden/>
  </w:style>
  <w:style w:type="paragraph" w:styleId="Pieddepage">
    <w:name w:val="footer"/>
    <w:basedOn w:val="Normal"/>
    <w:semiHidden/>
  </w:style>
  <w:style w:type="paragraph" w:styleId="Textedebulles">
    <w:name w:val="Balloon Text"/>
    <w:basedOn w:val="Normal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qFormat/>
    <w:pPr>
      <w:ind w:left="720"/>
    </w:pPr>
  </w:style>
  <w:style w:type="paragraph" w:styleId="Retraitnormal">
    <w:name w:val="Normal Indent"/>
    <w:basedOn w:val="Normal"/>
    <w:semiHidden/>
    <w:pPr>
      <w:spacing w:line="276" w:lineRule="auto"/>
      <w:ind w:left="720"/>
    </w:pPr>
    <w:rPr>
      <w:rFonts w:ascii="Calibri" w:eastAsia="Calibri" w:hAnsi="Calibri"/>
      <w:color w:val="44546A"/>
      <w:sz w:val="20"/>
      <w:szCs w:val="20"/>
    </w:rPr>
  </w:style>
  <w:style w:type="paragraph" w:customStyle="1" w:styleId="Framecontents">
    <w:name w:val="Frame contents"/>
    <w:basedOn w:val="Corpsdetext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youbuzz.com/antoine-ravie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trav@gmx.f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antoiravi.wix.com/cashba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ODSI</vt:lpstr>
    </vt:vector>
  </TitlesOfParts>
  <Company/>
  <LinksUpToDate>false</LinksUpToDate>
  <CharactersWithSpaces>2669</CharactersWithSpaces>
  <SharedDoc>false</SharedDoc>
  <HLinks>
    <vt:vector size="18" baseType="variant">
      <vt:variant>
        <vt:i4>5177421</vt:i4>
      </vt:variant>
      <vt:variant>
        <vt:i4>6</vt:i4>
      </vt:variant>
      <vt:variant>
        <vt:i4>0</vt:i4>
      </vt:variant>
      <vt:variant>
        <vt:i4>5</vt:i4>
      </vt:variant>
      <vt:variant>
        <vt:lpwstr>http://antoiravi.wix.com/cashback</vt:lpwstr>
      </vt:variant>
      <vt:variant>
        <vt:lpwstr/>
      </vt:variant>
      <vt:variant>
        <vt:i4>393297</vt:i4>
      </vt:variant>
      <vt:variant>
        <vt:i4>3</vt:i4>
      </vt:variant>
      <vt:variant>
        <vt:i4>0</vt:i4>
      </vt:variant>
      <vt:variant>
        <vt:i4>5</vt:i4>
      </vt:variant>
      <vt:variant>
        <vt:lpwstr>https://www.doyoubuzz.com/antoine-ravier</vt:lpwstr>
      </vt:variant>
      <vt:variant>
        <vt:lpwstr/>
      </vt:variant>
      <vt:variant>
        <vt:i4>6750297</vt:i4>
      </vt:variant>
      <vt:variant>
        <vt:i4>0</vt:i4>
      </vt:variant>
      <vt:variant>
        <vt:i4>0</vt:i4>
      </vt:variant>
      <vt:variant>
        <vt:i4>5</vt:i4>
      </vt:variant>
      <vt:variant>
        <vt:lpwstr>mailto:antrav@gmx.fr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ODSI</dc:title>
  <dc:subject>Offre de services aux intermédiaires</dc:subject>
  <dc:creator>Antoine Ravier</dc:creator>
  <cp:keywords/>
  <cp:lastModifiedBy>Antoine RAVIER</cp:lastModifiedBy>
  <cp:revision>2</cp:revision>
  <cp:lastPrinted>2019-01-22T18:59:00Z</cp:lastPrinted>
  <dcterms:created xsi:type="dcterms:W3CDTF">2020-01-19T18:32:00Z</dcterms:created>
  <dcterms:modified xsi:type="dcterms:W3CDTF">2020-01-19T18:32:00Z</dcterms:modified>
</cp:coreProperties>
</file>